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2410"/>
        <w:gridCol w:w="1910"/>
      </w:tblGrid>
      <w:tr w:rsidR="00F429AE" w:rsidTr="00876325">
        <w:trPr>
          <w:cantSplit/>
          <w:trHeight w:val="1143"/>
        </w:trPr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BEA" w:rsidRDefault="00BF1BEA" w:rsidP="00BF1BEA">
            <w:pPr>
              <w:pStyle w:val="Sidhuvud"/>
              <w:tabs>
                <w:tab w:val="left" w:pos="1304"/>
              </w:tabs>
              <w:rPr>
                <w:b/>
                <w:szCs w:val="24"/>
              </w:rPr>
            </w:pPr>
            <w:bookmarkStart w:id="0" w:name="_GoBack"/>
            <w:bookmarkEnd w:id="0"/>
            <w:r w:rsidRPr="002E1A3F">
              <w:rPr>
                <w:b/>
                <w:szCs w:val="24"/>
              </w:rPr>
              <w:t>Vårdhygieniska rutiner inom kommunal vård och omsorg i Kronobergs län</w:t>
            </w:r>
          </w:p>
          <w:p w:rsidR="00BF1BEA" w:rsidRDefault="00BF1BEA" w:rsidP="000E38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429AE" w:rsidRDefault="00F429AE" w:rsidP="000E3873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BEA" w:rsidRDefault="00BF1BEA" w:rsidP="00BF1B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Sårbehandling</w:t>
            </w:r>
          </w:p>
          <w:p w:rsidR="00BF1BEA" w:rsidRDefault="00BF1BEA" w:rsidP="00BF1B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Avsnittet i Vårdhandboken heter ”Sårbehandling”.</w:t>
            </w:r>
          </w:p>
          <w:p w:rsidR="00F429AE" w:rsidRDefault="00F429AE" w:rsidP="00BF1BEA">
            <w:pPr>
              <w:pStyle w:val="Sidhuvud"/>
              <w:tabs>
                <w:tab w:val="left" w:pos="1304"/>
              </w:tabs>
              <w:rPr>
                <w:sz w:val="20"/>
              </w:rPr>
            </w:pPr>
          </w:p>
        </w:tc>
      </w:tr>
      <w:tr w:rsidR="00F429AE" w:rsidRPr="00672CCF" w:rsidTr="00876325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AE" w:rsidRPr="002C46AA" w:rsidRDefault="00F429AE" w:rsidP="000E3873">
            <w:pPr>
              <w:rPr>
                <w:b/>
              </w:rPr>
            </w:pPr>
            <w:r w:rsidRPr="002C46AA">
              <w:rPr>
                <w:b/>
              </w:rPr>
              <w:t>Framtagen av</w:t>
            </w:r>
          </w:p>
          <w:p w:rsidR="003D73F7" w:rsidRDefault="00876325" w:rsidP="000E3873">
            <w:r>
              <w:t xml:space="preserve">Lena Bodin </w:t>
            </w:r>
            <w:r w:rsidR="003D73F7">
              <w:t>Medicinskt ansvarig sjuksköterska</w:t>
            </w:r>
            <w:r>
              <w:t>, Uppvidinge kommun</w:t>
            </w:r>
            <w:r w:rsidR="003D73F7">
              <w:t xml:space="preserve"> </w:t>
            </w:r>
          </w:p>
          <w:p w:rsidR="00F429AE" w:rsidRPr="002C46AA" w:rsidRDefault="00876325" w:rsidP="000E3873">
            <w:pPr>
              <w:rPr>
                <w:rFonts w:ascii="Arial" w:hAnsi="Arial"/>
                <w:sz w:val="20"/>
              </w:rPr>
            </w:pPr>
            <w:r>
              <w:t xml:space="preserve">Åsa Svensson Medicinskt ansvarig sjuksköterska </w:t>
            </w:r>
            <w:r w:rsidR="003D73F7">
              <w:t xml:space="preserve">Älmhults kommun. </w:t>
            </w:r>
          </w:p>
          <w:p w:rsidR="00876325" w:rsidRDefault="00876325" w:rsidP="002B6AB9">
            <w:r>
              <w:t xml:space="preserve">Anette Svensson </w:t>
            </w:r>
            <w:r w:rsidR="003D73F7">
              <w:t>H</w:t>
            </w:r>
            <w:r w:rsidR="00F429AE" w:rsidRPr="002C46AA">
              <w:t>ygiensjuksköterska</w:t>
            </w:r>
            <w:r>
              <w:t xml:space="preserve">, </w:t>
            </w:r>
          </w:p>
          <w:p w:rsidR="00876325" w:rsidRDefault="003D73F7" w:rsidP="002B6AB9">
            <w:r>
              <w:t>Region Kronoberg</w:t>
            </w:r>
          </w:p>
          <w:p w:rsidR="00F429AE" w:rsidRPr="002C46AA" w:rsidRDefault="00F429AE" w:rsidP="002B6AB9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E" w:rsidRPr="002C46AA" w:rsidRDefault="00F429AE" w:rsidP="000E3873">
            <w:pPr>
              <w:pStyle w:val="Rubrik4"/>
              <w:rPr>
                <w:rFonts w:ascii="Times New Roman" w:hAnsi="Times New Roman"/>
                <w:sz w:val="24"/>
                <w:szCs w:val="24"/>
              </w:rPr>
            </w:pPr>
            <w:r w:rsidRPr="002C46AA">
              <w:rPr>
                <w:rFonts w:ascii="Times New Roman" w:hAnsi="Times New Roman"/>
                <w:sz w:val="24"/>
                <w:szCs w:val="24"/>
              </w:rPr>
              <w:t>Utgåva</w:t>
            </w:r>
          </w:p>
          <w:p w:rsidR="00F429AE" w:rsidRPr="002C46AA" w:rsidRDefault="00512375" w:rsidP="000E3873">
            <w:r>
              <w:t>08</w:t>
            </w:r>
          </w:p>
          <w:p w:rsidR="00F429AE" w:rsidRPr="002C46AA" w:rsidRDefault="00F429AE" w:rsidP="000E3873">
            <w:pPr>
              <w:pStyle w:val="Sidhuvud"/>
              <w:tabs>
                <w:tab w:val="left" w:pos="1304"/>
              </w:tabs>
              <w:rPr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E" w:rsidRPr="00F429AE" w:rsidRDefault="00F429AE" w:rsidP="000E3873">
            <w:pPr>
              <w:rPr>
                <w:b/>
              </w:rPr>
            </w:pPr>
            <w:r w:rsidRPr="00F429AE">
              <w:rPr>
                <w:b/>
              </w:rPr>
              <w:t>Ersätter</w:t>
            </w:r>
          </w:p>
          <w:p w:rsidR="00F429AE" w:rsidRPr="00672CCF" w:rsidRDefault="003F2A3C" w:rsidP="000E3873">
            <w:r>
              <w:t>201</w:t>
            </w:r>
            <w:r w:rsidR="00B444CA">
              <w:t>6-04-29</w:t>
            </w:r>
          </w:p>
        </w:tc>
      </w:tr>
      <w:tr w:rsidR="00F429AE" w:rsidRPr="00672CCF" w:rsidTr="00876325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AE" w:rsidRPr="002E1A3F" w:rsidRDefault="00F429AE" w:rsidP="000E3873">
            <w:pPr>
              <w:rPr>
                <w:b/>
              </w:rPr>
            </w:pPr>
            <w:r w:rsidRPr="002E1A3F">
              <w:rPr>
                <w:b/>
              </w:rPr>
              <w:t>Godkänd och fastställd av</w:t>
            </w:r>
          </w:p>
          <w:p w:rsidR="00F429AE" w:rsidRPr="002E1A3F" w:rsidRDefault="00F429AE" w:rsidP="000E3873">
            <w:pPr>
              <w:rPr>
                <w:i/>
              </w:rPr>
            </w:pPr>
            <w:r w:rsidRPr="002E1A3F">
              <w:t>Medicinskt ansvarig sjuksköterska</w:t>
            </w:r>
            <w:r w:rsidRPr="002E1A3F">
              <w:br/>
              <w:t>i respektive kommun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E" w:rsidRPr="00F429AE" w:rsidRDefault="00F429AE" w:rsidP="000E3873">
            <w:pPr>
              <w:pStyle w:val="Rubrik4"/>
              <w:rPr>
                <w:rFonts w:ascii="Times New Roman" w:hAnsi="Times New Roman"/>
                <w:sz w:val="24"/>
                <w:szCs w:val="24"/>
              </w:rPr>
            </w:pPr>
            <w:r w:rsidRPr="00F429AE">
              <w:rPr>
                <w:rFonts w:ascii="Times New Roman" w:hAnsi="Times New Roman"/>
                <w:sz w:val="24"/>
                <w:szCs w:val="24"/>
              </w:rPr>
              <w:t>Fastställd</w:t>
            </w:r>
          </w:p>
          <w:p w:rsidR="00F429AE" w:rsidRPr="00672CCF" w:rsidRDefault="00F60F76" w:rsidP="003F2A3C">
            <w:r>
              <w:t>201</w:t>
            </w:r>
            <w:r w:rsidR="00B444CA">
              <w:t>9</w:t>
            </w:r>
            <w:r w:rsidR="00512375">
              <w:t>-</w:t>
            </w:r>
            <w:r w:rsidR="00B87F0D">
              <w:t>05-24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AE" w:rsidRPr="00F429AE" w:rsidRDefault="00F429AE" w:rsidP="000E3873">
            <w:pPr>
              <w:pStyle w:val="Rubrik4"/>
              <w:rPr>
                <w:rFonts w:ascii="Times New Roman" w:hAnsi="Times New Roman"/>
                <w:sz w:val="24"/>
                <w:szCs w:val="24"/>
              </w:rPr>
            </w:pPr>
            <w:r w:rsidRPr="00F429AE">
              <w:rPr>
                <w:rFonts w:ascii="Times New Roman" w:hAnsi="Times New Roman"/>
                <w:sz w:val="24"/>
                <w:szCs w:val="24"/>
              </w:rPr>
              <w:t>Giltig från</w:t>
            </w:r>
          </w:p>
          <w:p w:rsidR="00F429AE" w:rsidRPr="00672CCF" w:rsidRDefault="00B87F0D" w:rsidP="000E3873">
            <w:r>
              <w:t>2019-05-24</w:t>
            </w:r>
          </w:p>
        </w:tc>
      </w:tr>
    </w:tbl>
    <w:p w:rsidR="00F429AE" w:rsidRPr="00EB7D09" w:rsidRDefault="00F429AE" w:rsidP="0099295B">
      <w:pPr>
        <w:rPr>
          <w:rFonts w:ascii="Arial" w:hAnsi="Arial" w:cs="Arial"/>
          <w:b/>
        </w:rPr>
      </w:pPr>
    </w:p>
    <w:p w:rsidR="00BB727A" w:rsidRDefault="00BB727A" w:rsidP="0099295B">
      <w:r>
        <w:t xml:space="preserve">Denna rutin är ett komplement till den nationella Vårdhandboken, </w:t>
      </w:r>
      <w:hyperlink r:id="rId7" w:history="1">
        <w:r w:rsidRPr="006208F6">
          <w:rPr>
            <w:rStyle w:val="Hyperlnk"/>
          </w:rPr>
          <w:t>www.vardhandboken.se</w:t>
        </w:r>
      </w:hyperlink>
      <w:r>
        <w:t>.</w:t>
      </w:r>
    </w:p>
    <w:p w:rsidR="00BB727A" w:rsidRDefault="00BB727A" w:rsidP="0099295B"/>
    <w:p w:rsidR="0099295B" w:rsidRDefault="0099295B" w:rsidP="0099295B">
      <w:r>
        <w:t>Utför all såromläggning aseptiskt, det vill säga ”bevara det rena rent”.</w:t>
      </w:r>
    </w:p>
    <w:p w:rsidR="001F3788" w:rsidRDefault="001F3788" w:rsidP="0099295B"/>
    <w:p w:rsidR="001F3788" w:rsidRPr="00447E06" w:rsidRDefault="001F3788" w:rsidP="0099295B">
      <w:r w:rsidRPr="00447E06">
        <w:t xml:space="preserve">Det finns undantag när steril rutin </w:t>
      </w:r>
      <w:r w:rsidR="0050421B" w:rsidRPr="00447E06">
        <w:t>(</w:t>
      </w:r>
      <w:hyperlink r:id="rId8" w:history="1">
        <w:r w:rsidR="00DB6956" w:rsidRPr="00447E06">
          <w:rPr>
            <w:rStyle w:val="Hyperlnk"/>
          </w:rPr>
          <w:t>http://www.vardhandboken.se/Texter/Sarbehandling/Ren-och-steril-rutin/</w:t>
        </w:r>
      </w:hyperlink>
      <w:r w:rsidR="0050421B" w:rsidRPr="00447E06">
        <w:t>)</w:t>
      </w:r>
      <w:r w:rsidR="005503C1" w:rsidRPr="00447E06">
        <w:t xml:space="preserve"> </w:t>
      </w:r>
      <w:r w:rsidRPr="00447E06">
        <w:t>ska användas och det är vid:</w:t>
      </w:r>
    </w:p>
    <w:p w:rsidR="001F3788" w:rsidRPr="00447E06" w:rsidRDefault="001F3788" w:rsidP="001F3788">
      <w:pPr>
        <w:pStyle w:val="Liststycke"/>
      </w:pPr>
    </w:p>
    <w:p w:rsidR="001F3788" w:rsidRDefault="001F3788" w:rsidP="001F3788">
      <w:pPr>
        <w:pStyle w:val="Liststycke"/>
        <w:numPr>
          <w:ilvl w:val="0"/>
          <w:numId w:val="2"/>
        </w:numPr>
      </w:pPr>
      <w:r w:rsidRPr="00447E06">
        <w:t>Postoperativa sår 1:a dygnet</w:t>
      </w:r>
    </w:p>
    <w:p w:rsidR="00B8750C" w:rsidRPr="00B444CA" w:rsidRDefault="00B8750C" w:rsidP="001F3788">
      <w:pPr>
        <w:pStyle w:val="Liststycke"/>
        <w:numPr>
          <w:ilvl w:val="0"/>
          <w:numId w:val="2"/>
        </w:numPr>
      </w:pPr>
      <w:r w:rsidRPr="00B444CA">
        <w:t>Proteskirurgi 48 timmar</w:t>
      </w:r>
    </w:p>
    <w:p w:rsidR="001F3788" w:rsidRPr="00447E06" w:rsidRDefault="001F3788" w:rsidP="001F3788">
      <w:pPr>
        <w:pStyle w:val="Liststycke"/>
        <w:numPr>
          <w:ilvl w:val="0"/>
          <w:numId w:val="2"/>
        </w:numPr>
      </w:pPr>
      <w:r w:rsidRPr="00447E06">
        <w:t>Sår som har förbindelse med en led eller annan steril kroppshåla</w:t>
      </w:r>
    </w:p>
    <w:p w:rsidR="001F3788" w:rsidRPr="00447E06" w:rsidRDefault="001F3788" w:rsidP="001F3788">
      <w:pPr>
        <w:pStyle w:val="Liststycke"/>
        <w:numPr>
          <w:ilvl w:val="0"/>
          <w:numId w:val="2"/>
        </w:numPr>
      </w:pPr>
      <w:r w:rsidRPr="00447E06">
        <w:t>Fistelgång med okänd utbredning eller djup</w:t>
      </w:r>
    </w:p>
    <w:p w:rsidR="001F3788" w:rsidRPr="00447E06" w:rsidRDefault="001F3788" w:rsidP="001F3788">
      <w:pPr>
        <w:pStyle w:val="Liststycke"/>
        <w:numPr>
          <w:ilvl w:val="0"/>
          <w:numId w:val="2"/>
        </w:numPr>
      </w:pPr>
      <w:r w:rsidRPr="00447E06">
        <w:t>Blottad sena eller ben</w:t>
      </w:r>
    </w:p>
    <w:p w:rsidR="001F3788" w:rsidRPr="00447E06" w:rsidRDefault="001F3788" w:rsidP="001F3788">
      <w:pPr>
        <w:pStyle w:val="Liststycke"/>
        <w:numPr>
          <w:ilvl w:val="0"/>
          <w:numId w:val="2"/>
        </w:numPr>
      </w:pPr>
      <w:r w:rsidRPr="00447E06">
        <w:t>Trycksår kategori 4</w:t>
      </w:r>
    </w:p>
    <w:p w:rsidR="001F3788" w:rsidRPr="00447E06" w:rsidRDefault="001F3788" w:rsidP="001F3788">
      <w:pPr>
        <w:pStyle w:val="Liststycke"/>
        <w:numPr>
          <w:ilvl w:val="0"/>
          <w:numId w:val="2"/>
        </w:numPr>
      </w:pPr>
      <w:r w:rsidRPr="00447E06">
        <w:t>Patient med nedsatt immunförsvar enligt ansvarig läkares ordination</w:t>
      </w:r>
    </w:p>
    <w:p w:rsidR="00DB6956" w:rsidRPr="00447E06" w:rsidRDefault="00DB6956" w:rsidP="00DB6956"/>
    <w:p w:rsidR="001F3788" w:rsidRPr="00447E06" w:rsidRDefault="00DB6956" w:rsidP="001F3788">
      <w:r w:rsidRPr="00447E06">
        <w:t>När steril rutin tillämpas, byt ut rena handskar mot sterila i omläggningsfasen, använd sterila instrument och kompresser närmast såret.</w:t>
      </w:r>
      <w:r w:rsidR="005B62CE" w:rsidRPr="00447E06">
        <w:t xml:space="preserve"> Använd kroppstempererad steril Natriumkloridlösning.</w:t>
      </w:r>
      <w:r w:rsidRPr="00447E06">
        <w:t xml:space="preserve">  </w:t>
      </w:r>
    </w:p>
    <w:p w:rsidR="001F3788" w:rsidRPr="00447E06" w:rsidRDefault="001F3788" w:rsidP="001F3788"/>
    <w:p w:rsidR="0099295B" w:rsidRPr="00447E06" w:rsidRDefault="0099295B" w:rsidP="0099295B">
      <w:r w:rsidRPr="00447E06">
        <w:t xml:space="preserve">Lägg inte om sår samtidigt som det pågår t ex bäddning, städning </w:t>
      </w:r>
      <w:r w:rsidR="00BB727A" w:rsidRPr="00447E06">
        <w:t>eller servering av mat i</w:t>
      </w:r>
      <w:r w:rsidR="002B6AB9" w:rsidRPr="00447E06">
        <w:t xml:space="preserve"> rummet</w:t>
      </w:r>
      <w:r w:rsidRPr="00447E06">
        <w:t>.</w:t>
      </w:r>
    </w:p>
    <w:p w:rsidR="0099295B" w:rsidRPr="00447E06" w:rsidRDefault="0099295B" w:rsidP="0099295B"/>
    <w:p w:rsidR="0099295B" w:rsidRDefault="0099295B" w:rsidP="0099295B">
      <w:r w:rsidRPr="00447E06">
        <w:t>Använd ren sax till rena förband.</w:t>
      </w:r>
    </w:p>
    <w:p w:rsidR="0099295B" w:rsidRDefault="0099295B" w:rsidP="0099295B">
      <w:r>
        <w:tab/>
      </w:r>
    </w:p>
    <w:p w:rsidR="0099295B" w:rsidRPr="00D35276" w:rsidRDefault="003D303B" w:rsidP="0099295B">
      <w:pPr>
        <w:pStyle w:val="Rubrik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9295B" w:rsidRPr="00D35276">
        <w:rPr>
          <w:rFonts w:ascii="Times New Roman" w:hAnsi="Times New Roman"/>
          <w:sz w:val="24"/>
          <w:szCs w:val="24"/>
        </w:rPr>
        <w:t>årodling</w:t>
      </w:r>
    </w:p>
    <w:p w:rsidR="0099295B" w:rsidRDefault="0099295B" w:rsidP="0099295B">
      <w:r>
        <w:t xml:space="preserve">På remissen skall det framgå </w:t>
      </w:r>
    </w:p>
    <w:p w:rsidR="001E53C5" w:rsidRPr="001B0F9D" w:rsidRDefault="0045717A" w:rsidP="001E53C5">
      <w:pPr>
        <w:pStyle w:val="Normalwebb"/>
        <w:numPr>
          <w:ilvl w:val="0"/>
          <w:numId w:val="3"/>
        </w:numPr>
        <w:spacing w:before="0" w:beforeAutospacing="0" w:after="0" w:afterAutospacing="0"/>
      </w:pPr>
      <w:r w:rsidRPr="001B0F9D">
        <w:t>v</w:t>
      </w:r>
      <w:r w:rsidR="001E53C5" w:rsidRPr="001B0F9D">
        <w:t>ar på kroppen sitter såret (olika flor</w:t>
      </w:r>
      <w:r w:rsidR="00E1398D" w:rsidRPr="001B0F9D">
        <w:t>o</w:t>
      </w:r>
      <w:r w:rsidR="001E53C5" w:rsidRPr="001B0F9D">
        <w:t>r beroende på var såret sitter)</w:t>
      </w:r>
    </w:p>
    <w:p w:rsidR="001E53C5" w:rsidRPr="001B0F9D" w:rsidRDefault="00B87F0D" w:rsidP="001E53C5">
      <w:pPr>
        <w:pStyle w:val="Normalwebb"/>
        <w:numPr>
          <w:ilvl w:val="0"/>
          <w:numId w:val="3"/>
        </w:numPr>
        <w:spacing w:before="0" w:beforeAutospacing="0" w:after="0" w:afterAutospacing="0"/>
      </w:pPr>
      <w:r>
        <w:t>behandlas</w:t>
      </w:r>
      <w:r w:rsidR="001E53C5" w:rsidRPr="001B0F9D">
        <w:t xml:space="preserve"> patienten </w:t>
      </w:r>
      <w:r>
        <w:t>med</w:t>
      </w:r>
      <w:r w:rsidR="001E53C5" w:rsidRPr="00B87F0D">
        <w:t xml:space="preserve"> </w:t>
      </w:r>
      <w:r w:rsidRPr="00B87F0D">
        <w:t>antibiotika</w:t>
      </w:r>
      <w:r w:rsidR="001E53C5" w:rsidRPr="001B0F9D">
        <w:t xml:space="preserve"> eller nyss avslutat a</w:t>
      </w:r>
      <w:r>
        <w:t>nti</w:t>
      </w:r>
      <w:r w:rsidR="001E53C5" w:rsidRPr="001B0F9D">
        <w:t>b</w:t>
      </w:r>
      <w:r>
        <w:t>iotikabehandling</w:t>
      </w:r>
    </w:p>
    <w:p w:rsidR="001E53C5" w:rsidRPr="001B0F9D" w:rsidRDefault="0045717A" w:rsidP="001E53C5">
      <w:pPr>
        <w:pStyle w:val="Normalwebb"/>
        <w:numPr>
          <w:ilvl w:val="0"/>
          <w:numId w:val="3"/>
        </w:numPr>
        <w:spacing w:before="0" w:beforeAutospacing="0" w:after="0" w:afterAutospacing="0"/>
      </w:pPr>
      <w:r w:rsidRPr="001B0F9D">
        <w:t>om</w:t>
      </w:r>
      <w:r w:rsidR="001E53C5" w:rsidRPr="001B0F9D">
        <w:t xml:space="preserve"> det planeras en antibiotikabehandling</w:t>
      </w:r>
    </w:p>
    <w:p w:rsidR="001E53C5" w:rsidRDefault="001E53C5" w:rsidP="0099295B"/>
    <w:p w:rsidR="0099295B" w:rsidRDefault="0099295B" w:rsidP="0099295B">
      <w:pPr>
        <w:rPr>
          <w:b/>
        </w:rPr>
      </w:pPr>
    </w:p>
    <w:p w:rsidR="00B75971" w:rsidRDefault="003B6652" w:rsidP="00B75971">
      <w:pPr>
        <w:shd w:val="clear" w:color="auto" w:fill="FFFFFF"/>
        <w:spacing w:after="225" w:line="360" w:lineRule="atLeast"/>
      </w:pPr>
      <w:r w:rsidRPr="003B6652">
        <w:rPr>
          <w:b/>
          <w:bCs/>
        </w:rPr>
        <w:lastRenderedPageBreak/>
        <w:t>Sårbehandling med antibakteriella förband</w:t>
      </w:r>
      <w:r w:rsidRPr="003B6652">
        <w:rPr>
          <w:rFonts w:ascii="Verdana" w:hAnsi="Verdana"/>
          <w:b/>
          <w:bCs/>
          <w:sz w:val="22"/>
          <w:szCs w:val="22"/>
        </w:rPr>
        <w:t xml:space="preserve"> </w:t>
      </w:r>
      <w:r w:rsidRPr="003B6652">
        <w:rPr>
          <w:rFonts w:ascii="Verdana" w:hAnsi="Verdana"/>
          <w:sz w:val="18"/>
          <w:szCs w:val="18"/>
        </w:rPr>
        <w:br/>
      </w:r>
      <w:r w:rsidR="00B75971" w:rsidRPr="009F4420">
        <w:t>Indikationen för antibakteriella förband är kritisk kolonisation</w:t>
      </w:r>
      <w:r w:rsidR="00B75971">
        <w:t xml:space="preserve"> (</w:t>
      </w:r>
      <w:r w:rsidR="00B75971" w:rsidRPr="009F4420">
        <w:t>avstannad sårläkning med ö</w:t>
      </w:r>
      <w:r w:rsidR="00B75971">
        <w:t>kad smärta, lukt och/</w:t>
      </w:r>
      <w:r w:rsidR="00FC1D6A">
        <w:t xml:space="preserve">eller </w:t>
      </w:r>
      <w:r w:rsidR="00B75971">
        <w:t>sekretion)</w:t>
      </w:r>
      <w:r w:rsidR="00B75971" w:rsidRPr="009F4420">
        <w:t xml:space="preserve"> </w:t>
      </w:r>
    </w:p>
    <w:p w:rsidR="00EE4C30" w:rsidRDefault="00B75971" w:rsidP="00EE4C30">
      <w:pPr>
        <w:shd w:val="clear" w:color="auto" w:fill="FFFFFF"/>
        <w:spacing w:after="225" w:line="360" w:lineRule="atLeast"/>
      </w:pPr>
      <w:r w:rsidRPr="009F4420">
        <w:t xml:space="preserve">I första hand används behandlingshonung eller jod när </w:t>
      </w:r>
      <w:r w:rsidRPr="003B6652">
        <w:t xml:space="preserve">bakteriedödande förband är indicerat. </w:t>
      </w:r>
      <w:r w:rsidR="00EE4C30" w:rsidRPr="008A4F1D">
        <w:t>Prontosan</w:t>
      </w:r>
      <w:r w:rsidR="00EE4C30">
        <w:t xml:space="preserve"> kan användas mot biofilm.</w:t>
      </w:r>
    </w:p>
    <w:p w:rsidR="00637B92" w:rsidRDefault="00EB7D09" w:rsidP="00B75971">
      <w:pPr>
        <w:shd w:val="clear" w:color="auto" w:fill="FFFFFF"/>
        <w:spacing w:after="225" w:line="360" w:lineRule="atLeast"/>
      </w:pPr>
      <w:r>
        <w:t>I andra hand används silverförband.</w:t>
      </w:r>
      <w:r w:rsidR="003B6652" w:rsidRPr="003B6652">
        <w:t xml:space="preserve"> Användningstiden begränsas till 2-4 veckor.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91"/>
        <w:gridCol w:w="3891"/>
      </w:tblGrid>
      <w:tr w:rsidR="00B8750C" w:rsidTr="00EB339E">
        <w:tc>
          <w:tcPr>
            <w:tcW w:w="3891" w:type="dxa"/>
            <w:shd w:val="clear" w:color="auto" w:fill="EAF1DD" w:themeFill="accent3" w:themeFillTint="33"/>
          </w:tcPr>
          <w:p w:rsidR="00B8750C" w:rsidRDefault="00B8750C" w:rsidP="00EB339E">
            <w:pPr>
              <w:rPr>
                <w:b/>
                <w:bCs/>
                <w:color w:val="000000"/>
              </w:rPr>
            </w:pPr>
            <w:r w:rsidRPr="009E1390">
              <w:rPr>
                <w:b/>
                <w:bCs/>
                <w:color w:val="000000"/>
              </w:rPr>
              <w:t>Produkttyper</w:t>
            </w:r>
          </w:p>
          <w:p w:rsidR="00B8750C" w:rsidRPr="009E1390" w:rsidRDefault="00B8750C" w:rsidP="00EB339E">
            <w:pPr>
              <w:rPr>
                <w:b/>
                <w:bCs/>
                <w:color w:val="000000"/>
              </w:rPr>
            </w:pPr>
          </w:p>
        </w:tc>
        <w:tc>
          <w:tcPr>
            <w:tcW w:w="3891" w:type="dxa"/>
            <w:shd w:val="clear" w:color="auto" w:fill="EAF1DD" w:themeFill="accent3" w:themeFillTint="33"/>
          </w:tcPr>
          <w:p w:rsidR="00B8750C" w:rsidRPr="009E1390" w:rsidRDefault="00B8750C" w:rsidP="00EB339E">
            <w:pPr>
              <w:rPr>
                <w:b/>
                <w:bCs/>
                <w:color w:val="000000"/>
              </w:rPr>
            </w:pPr>
          </w:p>
        </w:tc>
      </w:tr>
      <w:tr w:rsidR="00B8750C" w:rsidTr="00EB339E">
        <w:tc>
          <w:tcPr>
            <w:tcW w:w="3891" w:type="dxa"/>
          </w:tcPr>
          <w:p w:rsidR="00B8750C" w:rsidRPr="009E1390" w:rsidRDefault="00B8750C" w:rsidP="00EB339E">
            <w:r w:rsidRPr="009E1390">
              <w:t>Honung, tub eller kompress</w:t>
            </w:r>
          </w:p>
        </w:tc>
        <w:tc>
          <w:tcPr>
            <w:tcW w:w="3891" w:type="dxa"/>
          </w:tcPr>
          <w:p w:rsidR="00B8750C" w:rsidRPr="009E1390" w:rsidRDefault="00B8750C" w:rsidP="00EB339E">
            <w:r w:rsidRPr="009E1390">
              <w:t>Medicinsk honung till måttligt vätskande sår</w:t>
            </w:r>
          </w:p>
        </w:tc>
      </w:tr>
      <w:tr w:rsidR="00B8750C" w:rsidTr="00EB339E">
        <w:tc>
          <w:tcPr>
            <w:tcW w:w="3891" w:type="dxa"/>
          </w:tcPr>
          <w:p w:rsidR="00B8750C" w:rsidRDefault="00B8750C" w:rsidP="00EB339E">
            <w:r w:rsidRPr="009E1390">
              <w:t>Jod, tub eller kompress</w:t>
            </w:r>
          </w:p>
          <w:p w:rsidR="00B8750C" w:rsidRPr="009E1390" w:rsidRDefault="00B8750C" w:rsidP="00EB339E"/>
        </w:tc>
        <w:tc>
          <w:tcPr>
            <w:tcW w:w="3891" w:type="dxa"/>
          </w:tcPr>
          <w:p w:rsidR="00B8750C" w:rsidRPr="009E1390" w:rsidRDefault="00B8750C" w:rsidP="00EB339E">
            <w:r w:rsidRPr="009E1390">
              <w:t>Cadexomerjod till rikligt vätskande sår</w:t>
            </w:r>
          </w:p>
        </w:tc>
      </w:tr>
      <w:tr w:rsidR="00B8750C" w:rsidTr="00EB339E">
        <w:tc>
          <w:tcPr>
            <w:tcW w:w="3891" w:type="dxa"/>
          </w:tcPr>
          <w:p w:rsidR="00B8750C" w:rsidRPr="009E1390" w:rsidRDefault="00B8750C" w:rsidP="00EB339E">
            <w:r w:rsidRPr="009E1390">
              <w:t>Prontosan, vätska eller gel</w:t>
            </w:r>
          </w:p>
        </w:tc>
        <w:tc>
          <w:tcPr>
            <w:tcW w:w="3891" w:type="dxa"/>
          </w:tcPr>
          <w:p w:rsidR="00B8750C" w:rsidRPr="009E1390" w:rsidRDefault="00B8750C" w:rsidP="00EB339E">
            <w:r w:rsidRPr="009E1390">
              <w:t>Polyhexanid och undecylenamidopropylbetain</w:t>
            </w:r>
            <w:r w:rsidRPr="009E1390">
              <w:br/>
              <w:t>till sårsköljning eller omslag</w:t>
            </w:r>
          </w:p>
        </w:tc>
      </w:tr>
      <w:tr w:rsidR="00B8750C" w:rsidTr="00EB339E">
        <w:tc>
          <w:tcPr>
            <w:tcW w:w="3891" w:type="dxa"/>
          </w:tcPr>
          <w:p w:rsidR="00B8750C" w:rsidRDefault="00B8750C" w:rsidP="00EB339E">
            <w:r w:rsidRPr="009E1390">
              <w:t>Silver, kompress</w:t>
            </w:r>
          </w:p>
          <w:p w:rsidR="00B8750C" w:rsidRPr="009E1390" w:rsidRDefault="00B8750C" w:rsidP="00EB339E"/>
        </w:tc>
        <w:tc>
          <w:tcPr>
            <w:tcW w:w="3891" w:type="dxa"/>
          </w:tcPr>
          <w:p w:rsidR="00B8750C" w:rsidRPr="009E1390" w:rsidRDefault="00B8750C" w:rsidP="00EB339E">
            <w:r w:rsidRPr="009E1390">
              <w:t>Silver, efter diskussion med sårombud</w:t>
            </w:r>
          </w:p>
        </w:tc>
      </w:tr>
      <w:tr w:rsidR="004A034B" w:rsidTr="00EB339E">
        <w:tc>
          <w:tcPr>
            <w:tcW w:w="3891" w:type="dxa"/>
          </w:tcPr>
          <w:p w:rsidR="004A034B" w:rsidRPr="00B87F0D" w:rsidRDefault="004A034B" w:rsidP="00EB339E">
            <w:r w:rsidRPr="00B87F0D">
              <w:t>Sorbact</w:t>
            </w:r>
          </w:p>
        </w:tc>
        <w:tc>
          <w:tcPr>
            <w:tcW w:w="3891" w:type="dxa"/>
          </w:tcPr>
          <w:p w:rsidR="004A034B" w:rsidRPr="00B87F0D" w:rsidRDefault="004A034B" w:rsidP="00EB339E">
            <w:r w:rsidRPr="00B87F0D">
              <w:t xml:space="preserve">Hydrofobt förband för behandling av sår/hudskador med infektion eller svamp  </w:t>
            </w:r>
          </w:p>
        </w:tc>
      </w:tr>
    </w:tbl>
    <w:p w:rsidR="0099295B" w:rsidRPr="00927149" w:rsidRDefault="0099295B" w:rsidP="0099295B">
      <w:pPr>
        <w:rPr>
          <w:b/>
          <w:strike/>
        </w:rPr>
      </w:pPr>
    </w:p>
    <w:p w:rsidR="003D6480" w:rsidRDefault="006C53C8" w:rsidP="0099295B"/>
    <w:sectPr w:rsidR="003D64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8F9" w:rsidRDefault="004A28F9" w:rsidP="00612A00">
      <w:r>
        <w:separator/>
      </w:r>
    </w:p>
  </w:endnote>
  <w:endnote w:type="continuationSeparator" w:id="0">
    <w:p w:rsidR="004A28F9" w:rsidRDefault="004A28F9" w:rsidP="0061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A00" w:rsidRDefault="00612A0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A00" w:rsidRDefault="00612A0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A00" w:rsidRDefault="00612A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8F9" w:rsidRDefault="004A28F9" w:rsidP="00612A00">
      <w:r>
        <w:separator/>
      </w:r>
    </w:p>
  </w:footnote>
  <w:footnote w:type="continuationSeparator" w:id="0">
    <w:p w:rsidR="004A28F9" w:rsidRDefault="004A28F9" w:rsidP="00612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A00" w:rsidRDefault="00612A0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A00" w:rsidRDefault="00612A0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A00" w:rsidRDefault="00612A0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28FB"/>
    <w:multiLevelType w:val="hybridMultilevel"/>
    <w:tmpl w:val="AAEA5E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A1A7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7EB8264F"/>
    <w:multiLevelType w:val="hybridMultilevel"/>
    <w:tmpl w:val="A672E9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5B"/>
    <w:rsid w:val="000C3719"/>
    <w:rsid w:val="000F3984"/>
    <w:rsid w:val="00143065"/>
    <w:rsid w:val="0017451B"/>
    <w:rsid w:val="001909C2"/>
    <w:rsid w:val="001B0F9D"/>
    <w:rsid w:val="001E2EFA"/>
    <w:rsid w:val="001E3029"/>
    <w:rsid w:val="001E53C5"/>
    <w:rsid w:val="001E5415"/>
    <w:rsid w:val="001F3788"/>
    <w:rsid w:val="001F455C"/>
    <w:rsid w:val="002136C8"/>
    <w:rsid w:val="00252B50"/>
    <w:rsid w:val="00281265"/>
    <w:rsid w:val="002850BA"/>
    <w:rsid w:val="002B3448"/>
    <w:rsid w:val="002B6AB9"/>
    <w:rsid w:val="002C46AA"/>
    <w:rsid w:val="00390967"/>
    <w:rsid w:val="003B6652"/>
    <w:rsid w:val="003D303B"/>
    <w:rsid w:val="003D73F7"/>
    <w:rsid w:val="003F2A3C"/>
    <w:rsid w:val="0042026D"/>
    <w:rsid w:val="00421CC7"/>
    <w:rsid w:val="00447E06"/>
    <w:rsid w:val="0045717A"/>
    <w:rsid w:val="00490A6D"/>
    <w:rsid w:val="004A034B"/>
    <w:rsid w:val="004A28F9"/>
    <w:rsid w:val="004C3DC1"/>
    <w:rsid w:val="004F1993"/>
    <w:rsid w:val="0050421B"/>
    <w:rsid w:val="00512375"/>
    <w:rsid w:val="00545D4C"/>
    <w:rsid w:val="005503C1"/>
    <w:rsid w:val="0058726E"/>
    <w:rsid w:val="005B62CE"/>
    <w:rsid w:val="005C7E83"/>
    <w:rsid w:val="005F679D"/>
    <w:rsid w:val="00612A00"/>
    <w:rsid w:val="00637B92"/>
    <w:rsid w:val="006C53C8"/>
    <w:rsid w:val="006F122A"/>
    <w:rsid w:val="00844B32"/>
    <w:rsid w:val="008625CC"/>
    <w:rsid w:val="00876325"/>
    <w:rsid w:val="008A4F1D"/>
    <w:rsid w:val="008F1963"/>
    <w:rsid w:val="00927149"/>
    <w:rsid w:val="0095026D"/>
    <w:rsid w:val="0095055C"/>
    <w:rsid w:val="00972D5C"/>
    <w:rsid w:val="0099295B"/>
    <w:rsid w:val="009967BB"/>
    <w:rsid w:val="009B4F04"/>
    <w:rsid w:val="009F4420"/>
    <w:rsid w:val="00A94A81"/>
    <w:rsid w:val="00B43EB3"/>
    <w:rsid w:val="00B444CA"/>
    <w:rsid w:val="00B75971"/>
    <w:rsid w:val="00B8750C"/>
    <w:rsid w:val="00B87F0D"/>
    <w:rsid w:val="00BB727A"/>
    <w:rsid w:val="00BC3EFC"/>
    <w:rsid w:val="00BC5402"/>
    <w:rsid w:val="00BF1BEA"/>
    <w:rsid w:val="00D6103A"/>
    <w:rsid w:val="00D7758D"/>
    <w:rsid w:val="00DB6956"/>
    <w:rsid w:val="00E012C5"/>
    <w:rsid w:val="00E1398D"/>
    <w:rsid w:val="00E25695"/>
    <w:rsid w:val="00E6023E"/>
    <w:rsid w:val="00E72FAB"/>
    <w:rsid w:val="00EB7D09"/>
    <w:rsid w:val="00EE4C30"/>
    <w:rsid w:val="00F429AE"/>
    <w:rsid w:val="00F60F76"/>
    <w:rsid w:val="00FB780F"/>
    <w:rsid w:val="00FC1D6A"/>
    <w:rsid w:val="00FC24B7"/>
    <w:rsid w:val="00FD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E494424-0319-46DF-8A00-BC10DBD7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42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99295B"/>
    <w:pPr>
      <w:keepNext/>
      <w:outlineLvl w:val="3"/>
    </w:pPr>
    <w:rPr>
      <w:rFonts w:ascii="Arial" w:hAnsi="Arial"/>
      <w:b/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99295B"/>
    <w:rPr>
      <w:rFonts w:ascii="Arial" w:eastAsia="Times New Roman" w:hAnsi="Arial" w:cs="Times New Roman"/>
      <w:b/>
      <w:sz w:val="28"/>
      <w:szCs w:val="20"/>
      <w:lang w:eastAsia="sv-SE"/>
    </w:rPr>
  </w:style>
  <w:style w:type="paragraph" w:styleId="Sidhuvud">
    <w:name w:val="header"/>
    <w:basedOn w:val="Normal"/>
    <w:link w:val="SidhuvudChar"/>
    <w:rsid w:val="0099295B"/>
    <w:pPr>
      <w:tabs>
        <w:tab w:val="center" w:pos="4536"/>
        <w:tab w:val="right" w:pos="9072"/>
      </w:tabs>
    </w:pPr>
    <w:rPr>
      <w:szCs w:val="20"/>
    </w:rPr>
  </w:style>
  <w:style w:type="character" w:customStyle="1" w:styleId="SidhuvudChar">
    <w:name w:val="Sidhuvud Char"/>
    <w:basedOn w:val="Standardstycketeckensnitt"/>
    <w:link w:val="Sidhuvud"/>
    <w:rsid w:val="0099295B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42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table" w:styleId="Tabellrutnt">
    <w:name w:val="Table Grid"/>
    <w:basedOn w:val="Normaltabell"/>
    <w:uiPriority w:val="39"/>
    <w:rsid w:val="003B6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B727A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7451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7451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7451B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7451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7451B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745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451B"/>
    <w:rPr>
      <w:rFonts w:ascii="Tahoma" w:eastAsia="Times New Roman" w:hAnsi="Tahoma" w:cs="Tahoma"/>
      <w:sz w:val="16"/>
      <w:szCs w:val="16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B7D09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1F3788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E53C5"/>
    <w:pPr>
      <w:spacing w:before="100" w:beforeAutospacing="1" w:after="100" w:afterAutospacing="1"/>
    </w:pPr>
  </w:style>
  <w:style w:type="paragraph" w:styleId="Sidfot">
    <w:name w:val="footer"/>
    <w:basedOn w:val="Normal"/>
    <w:link w:val="SidfotChar"/>
    <w:uiPriority w:val="99"/>
    <w:unhideWhenUsed/>
    <w:rsid w:val="00612A0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12A00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0039">
                                  <w:marLeft w:val="75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7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2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1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7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1646">
                                  <w:marLeft w:val="75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9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76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1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8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8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1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66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75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09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47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687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27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7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4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94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654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617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129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28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525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5298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287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9767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931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542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5808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217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dhandboken.se/Texter/Sarbehandling/Ren-och-steril-ruti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ardhandboken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Kronoberg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Madehall Katarina MSC vårdhygien</dc:creator>
  <cp:lastModifiedBy>Yngvesson Carina</cp:lastModifiedBy>
  <cp:revision>2</cp:revision>
  <cp:lastPrinted>2016-05-04T06:50:00Z</cp:lastPrinted>
  <dcterms:created xsi:type="dcterms:W3CDTF">2019-05-27T12:05:00Z</dcterms:created>
  <dcterms:modified xsi:type="dcterms:W3CDTF">2019-05-27T12:05:00Z</dcterms:modified>
</cp:coreProperties>
</file>