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70" w:rsidRDefault="00007572" w:rsidP="005022F5">
      <w:pPr>
        <w:tabs>
          <w:tab w:val="left" w:pos="4680"/>
          <w:tab w:val="left" w:pos="4860"/>
        </w:tabs>
        <w:spacing w:after="120"/>
        <w:jc w:val="center"/>
        <w:rPr>
          <w:b/>
          <w:bCs/>
          <w:sz w:val="28"/>
        </w:rPr>
      </w:pPr>
      <w:r>
        <w:rPr>
          <w:sz w:val="36"/>
        </w:rPr>
        <w:t>Lyftanvisning</w:t>
      </w:r>
      <w:r w:rsidR="00FC3DF0">
        <w:rPr>
          <w:sz w:val="36"/>
        </w:rPr>
        <w:t xml:space="preserve"> för</w:t>
      </w:r>
      <w:r w:rsidR="00FE0E70">
        <w:rPr>
          <w:sz w:val="36"/>
        </w:rPr>
        <w:t xml:space="preserve"> </w:t>
      </w:r>
      <w:r w:rsidR="005F22B6">
        <w:rPr>
          <w:sz w:val="36"/>
        </w:rPr>
        <w:t>amputationssele</w:t>
      </w:r>
      <w:r w:rsidR="0058032A">
        <w:rPr>
          <w:sz w:val="36"/>
        </w:rPr>
        <w:t xml:space="preserve"> </w:t>
      </w:r>
      <w:r w:rsidR="00FE0E70">
        <w:t>(</w:t>
      </w:r>
      <w:r w:rsidR="0058032A">
        <w:t>omlottkoppling</w:t>
      </w:r>
      <w:r w:rsidR="00FE0E70">
        <w:t>)</w:t>
      </w:r>
    </w:p>
    <w:p w:rsidR="00CC545C" w:rsidRDefault="005022F5" w:rsidP="006B3A71">
      <w:pPr>
        <w:tabs>
          <w:tab w:val="left" w:pos="3960"/>
          <w:tab w:val="left" w:pos="4680"/>
          <w:tab w:val="left" w:pos="5940"/>
        </w:tabs>
        <w:spacing w:line="360" w:lineRule="auto"/>
        <w:jc w:val="both"/>
      </w:pPr>
      <w:r>
        <w:t xml:space="preserve">Brukare: </w:t>
      </w:r>
      <w:r w:rsidR="009F5671">
        <w:fldChar w:fldCharType="begin">
          <w:ffData>
            <w:name w:val="Text5"/>
            <w:enabled/>
            <w:calcOnExit w:val="0"/>
            <w:textInput/>
          </w:ffData>
        </w:fldChar>
      </w:r>
      <w:r w:rsidR="009F5671">
        <w:instrText xml:space="preserve"> FORMTEXT </w:instrText>
      </w:r>
      <w:r w:rsidR="009F5671">
        <w:fldChar w:fldCharType="separate"/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fldChar w:fldCharType="end"/>
      </w:r>
      <w:r w:rsidR="00702370">
        <w:tab/>
        <w:t xml:space="preserve">       </w:t>
      </w:r>
      <w:r w:rsidR="00702370">
        <w:tab/>
      </w:r>
      <w:r w:rsidR="00CC545C">
        <w:t>Personnummer</w:t>
      </w:r>
      <w:r w:rsidR="00FE0E70">
        <w:t xml:space="preserve">: </w:t>
      </w:r>
      <w:r w:rsidR="00FE0E70">
        <w:fldChar w:fldCharType="begin">
          <w:ffData>
            <w:name w:val="Text5"/>
            <w:enabled/>
            <w:calcOnExit w:val="0"/>
            <w:textInput/>
          </w:ffData>
        </w:fldChar>
      </w:r>
      <w:r w:rsidR="00FE0E70">
        <w:instrText xml:space="preserve"> FORMTEXT </w:instrText>
      </w:r>
      <w:r w:rsidR="00FE0E70">
        <w:fldChar w:fldCharType="separate"/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fldChar w:fldCharType="end"/>
      </w:r>
      <w:r w:rsidR="009F5671">
        <w:t xml:space="preserve">      </w:t>
      </w:r>
    </w:p>
    <w:p w:rsidR="00FD59E6" w:rsidRDefault="00CC545C" w:rsidP="00CC545C">
      <w:pPr>
        <w:tabs>
          <w:tab w:val="left" w:pos="3960"/>
          <w:tab w:val="left" w:pos="4680"/>
          <w:tab w:val="left" w:pos="5940"/>
        </w:tabs>
        <w:spacing w:line="360" w:lineRule="auto"/>
      </w:pPr>
      <w:r>
        <w:t>Datum</w:t>
      </w:r>
      <w:r w:rsidR="005022F5">
        <w:t>:</w:t>
      </w:r>
      <w:r w:rsidR="009F5671" w:rsidRPr="009F5671">
        <w:t xml:space="preserve"> </w:t>
      </w:r>
      <w:r w:rsidR="009F5671">
        <w:fldChar w:fldCharType="begin">
          <w:ffData>
            <w:name w:val="Text5"/>
            <w:enabled/>
            <w:calcOnExit w:val="0"/>
            <w:textInput/>
          </w:ffData>
        </w:fldChar>
      </w:r>
      <w:r w:rsidR="009F5671">
        <w:instrText xml:space="preserve"> FORMTEXT </w:instrText>
      </w:r>
      <w:r w:rsidR="009F5671">
        <w:fldChar w:fldCharType="separate"/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fldChar w:fldCharType="end"/>
      </w:r>
      <w:r w:rsidR="00FE0E70">
        <w:t xml:space="preserve">     </w:t>
      </w:r>
      <w:r>
        <w:t xml:space="preserve">     Brukarvikt</w:t>
      </w:r>
      <w:r w:rsidR="00FE0E70">
        <w:t xml:space="preserve">: </w:t>
      </w:r>
      <w:bookmarkStart w:id="0" w:name="Text4"/>
      <w:r w:rsidR="00FE0E70">
        <w:fldChar w:fldCharType="begin">
          <w:ffData>
            <w:name w:val="Text4"/>
            <w:enabled/>
            <w:calcOnExit w:val="0"/>
            <w:textInput/>
          </w:ffData>
        </w:fldChar>
      </w:r>
      <w:r w:rsidR="00FE0E70">
        <w:instrText xml:space="preserve"> FORMTEXT </w:instrText>
      </w:r>
      <w:r w:rsidR="00FE0E70">
        <w:fldChar w:fldCharType="separate"/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rPr>
          <w:noProof/>
        </w:rPr>
        <w:t> </w:t>
      </w:r>
      <w:r w:rsidR="00FE0E70">
        <w:fldChar w:fldCharType="end"/>
      </w:r>
      <w:bookmarkEnd w:id="0"/>
      <w:r w:rsidR="005022F5">
        <w:t xml:space="preserve"> </w:t>
      </w:r>
      <w:r>
        <w:t xml:space="preserve">      </w:t>
      </w:r>
      <w:r w:rsidR="00702370">
        <w:tab/>
      </w:r>
      <w:r>
        <w:t>Information lämnad till</w:t>
      </w:r>
      <w:r w:rsidR="004C4A38">
        <w:t>:</w:t>
      </w:r>
      <w:r w:rsidR="005022F5">
        <w:t xml:space="preserve"> </w:t>
      </w:r>
      <w:r w:rsidR="009F5671">
        <w:fldChar w:fldCharType="begin">
          <w:ffData>
            <w:name w:val="Text5"/>
            <w:enabled/>
            <w:calcOnExit w:val="0"/>
            <w:textInput/>
          </w:ffData>
        </w:fldChar>
      </w:r>
      <w:r w:rsidR="009F5671">
        <w:instrText xml:space="preserve"> FORMTEXT </w:instrText>
      </w:r>
      <w:r w:rsidR="009F5671">
        <w:fldChar w:fldCharType="separate"/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fldChar w:fldCharType="end"/>
      </w:r>
      <w:r w:rsidR="009F5671">
        <w:t xml:space="preserve">     </w:t>
      </w:r>
      <w:r w:rsidR="00D20C59">
        <w:t xml:space="preserve"> </w:t>
      </w:r>
      <w:r>
        <w:t>Lyftsele</w:t>
      </w:r>
      <w:r w:rsidR="00FE0E70">
        <w:t>:</w:t>
      </w:r>
      <w:r w:rsidR="004C4A38">
        <w:t xml:space="preserve"> </w:t>
      </w:r>
      <w:r w:rsidR="009F5671">
        <w:fldChar w:fldCharType="begin">
          <w:ffData>
            <w:name w:val="Text5"/>
            <w:enabled/>
            <w:calcOnExit w:val="0"/>
            <w:textInput/>
          </w:ffData>
        </w:fldChar>
      </w:r>
      <w:r w:rsidR="009F5671">
        <w:instrText xml:space="preserve"> FORMTEXT </w:instrText>
      </w:r>
      <w:r w:rsidR="009F5671">
        <w:fldChar w:fldCharType="separate"/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fldChar w:fldCharType="end"/>
      </w:r>
      <w:r>
        <w:t xml:space="preserve">                                         </w:t>
      </w:r>
      <w:r w:rsidR="00702370">
        <w:t xml:space="preserve">   </w:t>
      </w:r>
      <w:r w:rsidR="00702370">
        <w:tab/>
      </w:r>
      <w:r>
        <w:t>Ind nr</w:t>
      </w:r>
      <w:r w:rsidR="00FE0E70">
        <w:t>:</w:t>
      </w:r>
      <w:r w:rsidR="00FE0E70">
        <w:rPr>
          <w:sz w:val="28"/>
        </w:rPr>
        <w:t xml:space="preserve"> </w:t>
      </w:r>
      <w:r w:rsidR="00FE0E70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E0E70">
        <w:rPr>
          <w:sz w:val="28"/>
        </w:rPr>
        <w:instrText xml:space="preserve"> FORMTEXT </w:instrText>
      </w:r>
      <w:r w:rsidR="00FE0E70">
        <w:rPr>
          <w:sz w:val="28"/>
        </w:rPr>
      </w:r>
      <w:r w:rsidR="00FE0E70">
        <w:rPr>
          <w:sz w:val="28"/>
        </w:rPr>
        <w:fldChar w:fldCharType="separate"/>
      </w:r>
      <w:r w:rsidR="00FE0E70">
        <w:rPr>
          <w:noProof/>
          <w:sz w:val="28"/>
        </w:rPr>
        <w:t> </w:t>
      </w:r>
      <w:r w:rsidR="00FE0E70">
        <w:rPr>
          <w:noProof/>
          <w:sz w:val="28"/>
        </w:rPr>
        <w:t> </w:t>
      </w:r>
      <w:r w:rsidR="00FE0E70">
        <w:rPr>
          <w:noProof/>
          <w:sz w:val="28"/>
        </w:rPr>
        <w:t> </w:t>
      </w:r>
      <w:r w:rsidR="00FE0E70">
        <w:rPr>
          <w:noProof/>
          <w:sz w:val="28"/>
        </w:rPr>
        <w:t> </w:t>
      </w:r>
      <w:r w:rsidR="00FE0E70">
        <w:rPr>
          <w:noProof/>
          <w:sz w:val="28"/>
        </w:rPr>
        <w:t> </w:t>
      </w:r>
      <w:r w:rsidR="00FE0E70">
        <w:rPr>
          <w:sz w:val="28"/>
        </w:rPr>
        <w:fldChar w:fldCharType="end"/>
      </w:r>
      <w:bookmarkEnd w:id="1"/>
      <w:r w:rsidR="005022F5">
        <w:rPr>
          <w:sz w:val="28"/>
        </w:rPr>
        <w:tab/>
      </w:r>
      <w:r w:rsidR="00702370">
        <w:rPr>
          <w:sz w:val="28"/>
        </w:rPr>
        <w:t xml:space="preserve">        </w:t>
      </w:r>
      <w:r>
        <w:rPr>
          <w:sz w:val="28"/>
        </w:rPr>
        <w:t xml:space="preserve"> </w:t>
      </w:r>
      <w:r>
        <w:t>Lyft</w:t>
      </w:r>
      <w:r w:rsidR="00FE0E70">
        <w:t xml:space="preserve">: </w:t>
      </w:r>
      <w:r w:rsidR="009F5671">
        <w:fldChar w:fldCharType="begin">
          <w:ffData>
            <w:name w:val="Text5"/>
            <w:enabled/>
            <w:calcOnExit w:val="0"/>
            <w:textInput/>
          </w:ffData>
        </w:fldChar>
      </w:r>
      <w:r w:rsidR="009F5671">
        <w:instrText xml:space="preserve"> FORMTEXT </w:instrText>
      </w:r>
      <w:r w:rsidR="009F5671">
        <w:fldChar w:fldCharType="separate"/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rPr>
          <w:noProof/>
        </w:rPr>
        <w:t> </w:t>
      </w:r>
      <w:r w:rsidR="009F5671">
        <w:fldChar w:fldCharType="end"/>
      </w:r>
    </w:p>
    <w:p w:rsidR="005022F5" w:rsidRDefault="005022F5" w:rsidP="006B3A71">
      <w:pPr>
        <w:tabs>
          <w:tab w:val="left" w:pos="4680"/>
          <w:tab w:val="left" w:pos="4860"/>
        </w:tabs>
        <w:spacing w:line="360" w:lineRule="auto"/>
        <w:jc w:val="both"/>
      </w:pPr>
      <w:r>
        <w:t xml:space="preserve">Förskrivare: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702370">
        <w:tab/>
      </w:r>
      <w:r>
        <w:t xml:space="preserve">Tel: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2518"/>
      </w:tblGrid>
      <w:tr w:rsidR="00225DBA" w:rsidTr="006F00CC">
        <w:tc>
          <w:tcPr>
            <w:tcW w:w="3528" w:type="dxa"/>
            <w:tcBorders>
              <w:top w:val="single" w:sz="4" w:space="0" w:color="auto"/>
            </w:tcBorders>
          </w:tcPr>
          <w:p w:rsidR="00225DBA" w:rsidRDefault="00225DBA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Ryggdelens nederkant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25DBA" w:rsidRDefault="00225DBA">
            <w:pPr>
              <w:spacing w:before="40"/>
              <w:jc w:val="both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25DBA" w:rsidRDefault="00225DBA">
            <w:pPr>
              <w:pStyle w:val="Rubrik6"/>
              <w:spacing w:before="40"/>
              <w:rPr>
                <w:sz w:val="22"/>
              </w:rPr>
            </w:pPr>
            <w:r>
              <w:rPr>
                <w:sz w:val="22"/>
              </w:rPr>
              <w:t>Lyftbygel</w:t>
            </w:r>
            <w:r w:rsidR="00F53205">
              <w:rPr>
                <w:sz w:val="22"/>
              </w:rPr>
              <w:t>ns bredd</w:t>
            </w:r>
          </w:p>
        </w:tc>
      </w:tr>
      <w:tr w:rsidR="00FE0E70" w:rsidTr="006F00CC">
        <w:tc>
          <w:tcPr>
            <w:tcW w:w="3528" w:type="dxa"/>
            <w:tcBorders>
              <w:bottom w:val="single" w:sz="4" w:space="0" w:color="auto"/>
            </w:tcBorders>
          </w:tcPr>
          <w:p w:rsidR="00FE0E70" w:rsidRDefault="00FE0E70">
            <w:pPr>
              <w:spacing w:after="40"/>
              <w:jc w:val="both"/>
              <w:rPr>
                <w:b/>
              </w:rPr>
            </w:pPr>
            <w:r>
              <w:t xml:space="preserve">         </w:t>
            </w:r>
            <w:r w:rsidR="00A713FE">
              <w:rPr>
                <w:noProof/>
              </w:rPr>
              <w:drawing>
                <wp:inline distT="0" distB="0" distL="0" distR="0">
                  <wp:extent cx="1229360" cy="1381760"/>
                  <wp:effectExtent l="0" t="0" r="889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3" t="22534" r="56769" b="12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E0E70" w:rsidRDefault="00FE0E70">
            <w:pPr>
              <w:jc w:val="both"/>
              <w:rPr>
                <w:b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F0D71" w:rsidRPr="00F53205" w:rsidRDefault="00FE0E70" w:rsidP="003F0D71">
            <w:pPr>
              <w:pStyle w:val="Rubrik6"/>
              <w:spacing w:before="40"/>
              <w:rPr>
                <w:b w:val="0"/>
                <w:sz w:val="22"/>
              </w:rPr>
            </w:pPr>
            <w:r w:rsidRPr="003F0D71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F0D71">
              <w:rPr>
                <w:sz w:val="22"/>
              </w:rPr>
              <w:instrText xml:space="preserve"> FORMTEXT </w:instrText>
            </w:r>
            <w:r w:rsidRPr="003F0D71">
              <w:rPr>
                <w:sz w:val="22"/>
              </w:rPr>
            </w:r>
            <w:r w:rsidRPr="003F0D71">
              <w:rPr>
                <w:sz w:val="22"/>
              </w:rPr>
              <w:fldChar w:fldCharType="separate"/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sz w:val="22"/>
              </w:rPr>
              <w:fldChar w:fldCharType="end"/>
            </w:r>
            <w:bookmarkEnd w:id="4"/>
            <w:r w:rsidR="00F53205">
              <w:rPr>
                <w:b w:val="0"/>
                <w:sz w:val="22"/>
              </w:rPr>
              <w:t xml:space="preserve">        cm.</w:t>
            </w:r>
          </w:p>
          <w:p w:rsidR="00003A3D" w:rsidRPr="00003A3D" w:rsidRDefault="00003A3D" w:rsidP="00003A3D"/>
          <w:p w:rsidR="003F0D71" w:rsidRPr="003F0D71" w:rsidRDefault="00003A3D" w:rsidP="004D4FD9">
            <w:pPr>
              <w:pStyle w:val="Rubrik6"/>
              <w:spacing w:before="40"/>
              <w:jc w:val="left"/>
              <w:rPr>
                <w:sz w:val="22"/>
              </w:rPr>
            </w:pPr>
            <w:r w:rsidRPr="003F0D71">
              <w:rPr>
                <w:sz w:val="22"/>
              </w:rPr>
              <w:t>Övre lyftbandens koppling</w:t>
            </w:r>
          </w:p>
          <w:p w:rsidR="00FC7A0F" w:rsidRDefault="00FC7A0F" w:rsidP="003F0D71">
            <w:pPr>
              <w:pStyle w:val="Rubrik6"/>
              <w:spacing w:before="40"/>
              <w:rPr>
                <w:sz w:val="22"/>
              </w:rPr>
            </w:pPr>
            <w:r w:rsidRPr="003F0D71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D71">
              <w:rPr>
                <w:sz w:val="22"/>
              </w:rPr>
              <w:instrText xml:space="preserve"> FORMTEXT </w:instrText>
            </w:r>
            <w:r w:rsidRPr="003F0D71">
              <w:rPr>
                <w:sz w:val="22"/>
              </w:rPr>
            </w:r>
            <w:r w:rsidRPr="003F0D71">
              <w:rPr>
                <w:sz w:val="22"/>
              </w:rPr>
              <w:fldChar w:fldCharType="separate"/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sz w:val="22"/>
              </w:rPr>
              <w:fldChar w:fldCharType="end"/>
            </w:r>
          </w:p>
          <w:p w:rsidR="00F86269" w:rsidRDefault="00F86269" w:rsidP="00F86269"/>
          <w:p w:rsidR="00F86269" w:rsidRDefault="00F86269" w:rsidP="00F86269"/>
          <w:p w:rsidR="005F22B6" w:rsidRPr="003F0D71" w:rsidRDefault="005F22B6" w:rsidP="003F0D71">
            <w:pPr>
              <w:pStyle w:val="Rubrik6"/>
              <w:spacing w:before="40"/>
              <w:rPr>
                <w:sz w:val="22"/>
              </w:rPr>
            </w:pPr>
          </w:p>
        </w:tc>
      </w:tr>
      <w:tr w:rsidR="00225DBA" w:rsidTr="006F00CC">
        <w:tc>
          <w:tcPr>
            <w:tcW w:w="3528" w:type="dxa"/>
            <w:tcBorders>
              <w:top w:val="single" w:sz="4" w:space="0" w:color="auto"/>
            </w:tcBorders>
          </w:tcPr>
          <w:p w:rsidR="00225DBA" w:rsidRPr="00225DBA" w:rsidRDefault="00F86269" w:rsidP="00E244CD">
            <w:pPr>
              <w:tabs>
                <w:tab w:val="left" w:pos="3100"/>
              </w:tabs>
              <w:rPr>
                <w:b/>
              </w:rPr>
            </w:pPr>
            <w:r>
              <w:rPr>
                <w:b/>
                <w:bCs/>
              </w:rPr>
              <w:t>Benstödens placering</w:t>
            </w:r>
            <w:r w:rsidRPr="00225DBA">
              <w:rPr>
                <w:b/>
              </w:rPr>
              <w:t xml:space="preserve"> </w:t>
            </w:r>
            <w:r>
              <w:rPr>
                <w:b/>
              </w:rPr>
              <w:t xml:space="preserve">och </w:t>
            </w:r>
            <w:r w:rsidR="00225DBA" w:rsidRPr="00225DBA">
              <w:rPr>
                <w:b/>
              </w:rPr>
              <w:t>koppling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25DBA" w:rsidRDefault="00225DBA" w:rsidP="00A12358">
            <w:pPr>
              <w:tabs>
                <w:tab w:val="left" w:pos="1800"/>
                <w:tab w:val="left" w:pos="3600"/>
              </w:tabs>
              <w:spacing w:after="40"/>
              <w:jc w:val="both"/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25DBA" w:rsidRDefault="00225DBA" w:rsidP="00003A3D">
            <w:pPr>
              <w:pStyle w:val="Rubrik6"/>
              <w:spacing w:before="40"/>
              <w:jc w:val="left"/>
            </w:pPr>
          </w:p>
        </w:tc>
      </w:tr>
      <w:tr w:rsidR="00225DBA" w:rsidTr="006F00CC">
        <w:tc>
          <w:tcPr>
            <w:tcW w:w="3528" w:type="dxa"/>
          </w:tcPr>
          <w:p w:rsidR="00225DBA" w:rsidRPr="00225DBA" w:rsidRDefault="00A713FE" w:rsidP="00225DBA">
            <w:pPr>
              <w:tabs>
                <w:tab w:val="left" w:pos="3100"/>
              </w:tabs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73200" cy="212344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86269" w:rsidRDefault="00F86269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  <w:r w:rsidRPr="00F86269">
              <w:rPr>
                <w:rFonts w:cs="Arial"/>
                <w:b w:val="0"/>
                <w:sz w:val="22"/>
                <w:szCs w:val="22"/>
              </w:rPr>
              <w:t>Båda bendelarna placeras omlott under vårdtagarens lår</w:t>
            </w:r>
            <w:r w:rsidRPr="00225DBA">
              <w:rPr>
                <w:sz w:val="22"/>
                <w:szCs w:val="22"/>
              </w:rPr>
              <w:t xml:space="preserve"> </w:t>
            </w:r>
          </w:p>
          <w:p w:rsidR="00F86269" w:rsidRDefault="00F86269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</w:p>
          <w:p w:rsidR="00225DBA" w:rsidRPr="00225DBA" w:rsidRDefault="00225DBA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  <w:r w:rsidRPr="00225DBA">
              <w:rPr>
                <w:sz w:val="22"/>
                <w:szCs w:val="22"/>
              </w:rPr>
              <w:t>Bandstyrning</w:t>
            </w:r>
          </w:p>
          <w:p w:rsidR="00225DBA" w:rsidRPr="00225DBA" w:rsidRDefault="00225DBA" w:rsidP="00225DBA">
            <w:pPr>
              <w:tabs>
                <w:tab w:val="left" w:pos="1800"/>
                <w:tab w:val="left" w:pos="3600"/>
              </w:tabs>
              <w:spacing w:after="40"/>
            </w:pPr>
            <w:r w:rsidRPr="00225DBA">
              <w:rPr>
                <w:sz w:val="22"/>
                <w:szCs w:val="22"/>
              </w:rPr>
              <w:t>Bendelsbanden träs genom lyftselens fastsydda sidoband. Den inre på lyftselens insida och den yttre på utsidan</w:t>
            </w:r>
          </w:p>
        </w:tc>
        <w:tc>
          <w:tcPr>
            <w:tcW w:w="2518" w:type="dxa"/>
          </w:tcPr>
          <w:p w:rsidR="00F86269" w:rsidRDefault="00F86269" w:rsidP="00F86269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  <w:r w:rsidRPr="004D4FD9">
              <w:rPr>
                <w:sz w:val="22"/>
                <w:szCs w:val="22"/>
              </w:rPr>
              <w:t>Nedre lyftbandens koppling</w:t>
            </w:r>
          </w:p>
          <w:p w:rsidR="00F86269" w:rsidRDefault="00F86269" w:rsidP="00F86269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  <w:r w:rsidRPr="003F0D71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D71">
              <w:rPr>
                <w:sz w:val="22"/>
              </w:rPr>
              <w:instrText xml:space="preserve"> FORMTEXT </w:instrText>
            </w:r>
            <w:r w:rsidRPr="003F0D71">
              <w:rPr>
                <w:sz w:val="22"/>
              </w:rPr>
            </w:r>
            <w:r w:rsidRPr="003F0D71">
              <w:rPr>
                <w:sz w:val="22"/>
              </w:rPr>
              <w:fldChar w:fldCharType="separate"/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sz w:val="22"/>
              </w:rPr>
              <w:fldChar w:fldCharType="end"/>
            </w:r>
          </w:p>
          <w:p w:rsidR="00F86269" w:rsidRDefault="00F86269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</w:p>
          <w:p w:rsidR="00F86269" w:rsidRDefault="00F86269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</w:p>
          <w:p w:rsidR="00F86269" w:rsidRDefault="00F86269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</w:p>
          <w:p w:rsidR="00225DBA" w:rsidRDefault="00225DBA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  <w:r w:rsidRPr="003F0D71">
              <w:rPr>
                <w:sz w:val="22"/>
                <w:szCs w:val="22"/>
              </w:rPr>
              <w:t>Ryggdel</w:t>
            </w:r>
            <w:r>
              <w:rPr>
                <w:sz w:val="22"/>
                <w:szCs w:val="22"/>
              </w:rPr>
              <w:t>ens</w:t>
            </w:r>
            <w:r w:rsidRPr="003F0D71">
              <w:rPr>
                <w:sz w:val="22"/>
                <w:szCs w:val="22"/>
              </w:rPr>
              <w:t xml:space="preserve"> lyftbands </w:t>
            </w:r>
          </w:p>
          <w:p w:rsidR="00225DBA" w:rsidRDefault="00F53205" w:rsidP="00225DBA">
            <w:pPr>
              <w:pStyle w:val="Rubrik6"/>
              <w:spacing w:before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bookmarkStart w:id="5" w:name="_GoBack"/>
            <w:bookmarkEnd w:id="5"/>
            <w:r w:rsidR="00225DBA" w:rsidRPr="00FB5311">
              <w:rPr>
                <w:sz w:val="22"/>
                <w:szCs w:val="22"/>
              </w:rPr>
              <w:t>oppling</w:t>
            </w:r>
          </w:p>
          <w:p w:rsidR="00F86269" w:rsidRDefault="00F86269" w:rsidP="00F86269">
            <w:r w:rsidRPr="003F0D71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0D71">
              <w:rPr>
                <w:sz w:val="22"/>
              </w:rPr>
              <w:instrText xml:space="preserve"> FORMTEXT </w:instrText>
            </w:r>
            <w:r w:rsidRPr="003F0D71">
              <w:rPr>
                <w:sz w:val="22"/>
              </w:rPr>
            </w:r>
            <w:r w:rsidRPr="003F0D71">
              <w:rPr>
                <w:sz w:val="22"/>
              </w:rPr>
              <w:fldChar w:fldCharType="separate"/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noProof/>
                <w:sz w:val="22"/>
              </w:rPr>
              <w:t> </w:t>
            </w:r>
            <w:r w:rsidRPr="003F0D71">
              <w:rPr>
                <w:sz w:val="22"/>
              </w:rPr>
              <w:fldChar w:fldCharType="end"/>
            </w:r>
          </w:p>
          <w:p w:rsidR="00F86269" w:rsidRDefault="00F86269" w:rsidP="00F86269"/>
          <w:p w:rsidR="00F86269" w:rsidRDefault="00F86269" w:rsidP="00F86269"/>
          <w:p w:rsidR="00F86269" w:rsidRPr="00F86269" w:rsidRDefault="00F86269" w:rsidP="00F86269"/>
        </w:tc>
      </w:tr>
      <w:tr w:rsidR="004D4FD9" w:rsidTr="006F00CC">
        <w:tc>
          <w:tcPr>
            <w:tcW w:w="3528" w:type="dxa"/>
            <w:tcBorders>
              <w:top w:val="single" w:sz="4" w:space="0" w:color="auto"/>
            </w:tcBorders>
          </w:tcPr>
          <w:p w:rsidR="004D4FD9" w:rsidRDefault="00A12358">
            <w:pPr>
              <w:spacing w:beforeLines="40" w:before="96"/>
              <w:jc w:val="both"/>
              <w:rPr>
                <w:b/>
              </w:rPr>
            </w:pPr>
            <w:r>
              <w:rPr>
                <w:b/>
                <w:bCs/>
              </w:rPr>
              <w:t>Armarnas placering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D4FD9" w:rsidRPr="003F0D71" w:rsidRDefault="004D4FD9" w:rsidP="003F0D71">
            <w:pPr>
              <w:pStyle w:val="Rubrik6"/>
              <w:spacing w:before="40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4D4FD9" w:rsidRPr="003F0D71" w:rsidRDefault="00FB5311" w:rsidP="003F0D71">
            <w:pPr>
              <w:pStyle w:val="Rubrik6"/>
              <w:spacing w:before="40"/>
              <w:rPr>
                <w:sz w:val="22"/>
                <w:szCs w:val="22"/>
              </w:rPr>
            </w:pPr>
            <w:r>
              <w:rPr>
                <w:sz w:val="22"/>
              </w:rPr>
              <w:t>Anmärkning</w:t>
            </w:r>
          </w:p>
        </w:tc>
      </w:tr>
      <w:tr w:rsidR="004D4FD9" w:rsidTr="006F00CC">
        <w:tc>
          <w:tcPr>
            <w:tcW w:w="3528" w:type="dxa"/>
            <w:tcBorders>
              <w:bottom w:val="single" w:sz="4" w:space="0" w:color="auto"/>
            </w:tcBorders>
          </w:tcPr>
          <w:p w:rsidR="004D4FD9" w:rsidRDefault="00A713F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59690</wp:posOffset>
                  </wp:positionV>
                  <wp:extent cx="3657600" cy="1473200"/>
                  <wp:effectExtent l="0" t="0" r="0" b="0"/>
                  <wp:wrapNone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8" t="18095" r="2570" b="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FD9" w:rsidRDefault="004D4FD9">
            <w:pPr>
              <w:jc w:val="both"/>
            </w:pPr>
          </w:p>
          <w:p w:rsidR="004D4FD9" w:rsidRDefault="004D4FD9">
            <w:pPr>
              <w:jc w:val="both"/>
            </w:pPr>
          </w:p>
          <w:p w:rsidR="004D4FD9" w:rsidRDefault="004D4FD9">
            <w:pPr>
              <w:jc w:val="both"/>
            </w:pPr>
          </w:p>
          <w:p w:rsidR="004D4FD9" w:rsidRDefault="004D4FD9" w:rsidP="00003A3D">
            <w:pPr>
              <w:tabs>
                <w:tab w:val="left" w:pos="4960"/>
              </w:tabs>
              <w:jc w:val="both"/>
            </w:pPr>
            <w:r>
              <w:tab/>
            </w:r>
          </w:p>
          <w:p w:rsidR="004D4FD9" w:rsidRDefault="004D4FD9">
            <w:pPr>
              <w:jc w:val="both"/>
            </w:pPr>
          </w:p>
          <w:p w:rsidR="004D4FD9" w:rsidRDefault="004D4FD9">
            <w:pPr>
              <w:tabs>
                <w:tab w:val="left" w:pos="1440"/>
              </w:tabs>
              <w:jc w:val="both"/>
            </w:pPr>
          </w:p>
          <w:p w:rsidR="004D4FD9" w:rsidRDefault="004D4FD9">
            <w:pPr>
              <w:tabs>
                <w:tab w:val="left" w:pos="1440"/>
                <w:tab w:val="left" w:pos="3400"/>
                <w:tab w:val="left" w:pos="4860"/>
              </w:tabs>
              <w:jc w:val="both"/>
            </w:pPr>
            <w:r>
              <w:t xml:space="preserve">               </w:t>
            </w:r>
            <w:bookmarkStart w:id="6" w:name="Kryss6"/>
            <w:r w:rsidR="00AD60BE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0BE">
              <w:instrText xml:space="preserve"> FORMCHECKBOX </w:instrText>
            </w:r>
            <w:r w:rsidR="00F53205">
              <w:fldChar w:fldCharType="separate"/>
            </w:r>
            <w:r w:rsidR="00AD60BE">
              <w:fldChar w:fldCharType="end"/>
            </w:r>
            <w:bookmarkEnd w:id="6"/>
            <w:r w:rsidR="0019592F">
              <w:tab/>
              <w:t xml:space="preserve">               </w:t>
            </w:r>
            <w:r>
              <w:t xml:space="preserve"> </w:t>
            </w: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>
              <w:instrText xml:space="preserve"> FORMCHECKBOX </w:instrText>
            </w:r>
            <w:r w:rsidR="00F53205">
              <w:fldChar w:fldCharType="separate"/>
            </w:r>
            <w:r>
              <w:fldChar w:fldCharType="end"/>
            </w:r>
            <w:bookmarkEnd w:id="7"/>
            <w:r>
              <w:tab/>
              <w:t xml:space="preserve">                 </w:t>
            </w:r>
            <w:r>
              <w:tab/>
              <w:t xml:space="preserve">                  </w:t>
            </w:r>
          </w:p>
          <w:p w:rsidR="004D4FD9" w:rsidRDefault="004D4FD9">
            <w:pPr>
              <w:tabs>
                <w:tab w:val="left" w:pos="3240"/>
              </w:tabs>
              <w:spacing w:after="40"/>
              <w:jc w:val="both"/>
              <w:rPr>
                <w:b/>
                <w:b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0BE" w:rsidRDefault="00AD60BE">
            <w:pPr>
              <w:jc w:val="both"/>
            </w:pPr>
          </w:p>
          <w:p w:rsidR="00AD60BE" w:rsidRPr="00AD60BE" w:rsidRDefault="00AD60BE" w:rsidP="00AD60BE"/>
          <w:p w:rsidR="00AD60BE" w:rsidRPr="00AD60BE" w:rsidRDefault="00AD60BE" w:rsidP="00AD60BE"/>
          <w:p w:rsidR="00AD60BE" w:rsidRPr="00AD60BE" w:rsidRDefault="00AD60BE" w:rsidP="00AD60BE"/>
          <w:p w:rsidR="00AD60BE" w:rsidRPr="00AD60BE" w:rsidRDefault="00AD60BE" w:rsidP="00AD60BE"/>
          <w:p w:rsidR="00AD60BE" w:rsidRDefault="00AD60BE" w:rsidP="00AD60BE"/>
          <w:p w:rsidR="00AD60BE" w:rsidRDefault="00AD60BE" w:rsidP="00AD60BE"/>
          <w:p w:rsidR="004D4FD9" w:rsidRPr="00AD60BE" w:rsidRDefault="00AD60BE" w:rsidP="00AD60BE">
            <w:r>
              <w:t xml:space="preserve">    </w:t>
            </w:r>
            <w:r w:rsidR="006F00CC">
              <w:t xml:space="preserve">  </w:t>
            </w:r>
            <w:r>
              <w:t xml:space="preserve"> </w:t>
            </w:r>
            <w:r w:rsidR="001959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2F">
              <w:instrText xml:space="preserve"> FORMCHECKBOX </w:instrText>
            </w:r>
            <w:r w:rsidR="00F53205">
              <w:fldChar w:fldCharType="separate"/>
            </w:r>
            <w:r w:rsidR="0019592F">
              <w:fldChar w:fldCharType="end"/>
            </w:r>
            <w:r w:rsidR="006F00CC">
              <w:t xml:space="preserve">                     </w:t>
            </w:r>
            <w:r w:rsidR="001959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2F">
              <w:instrText xml:space="preserve"> FORMCHECKBOX </w:instrText>
            </w:r>
            <w:r w:rsidR="00F53205">
              <w:fldChar w:fldCharType="separate"/>
            </w:r>
            <w:r w:rsidR="0019592F">
              <w:fldChar w:fldCharType="end"/>
            </w:r>
            <w:r>
              <w:t xml:space="preserve"> 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D4FD9" w:rsidRPr="003F0D71" w:rsidRDefault="004D4FD9">
            <w:pPr>
              <w:jc w:val="both"/>
            </w:pPr>
          </w:p>
        </w:tc>
      </w:tr>
    </w:tbl>
    <w:p w:rsidR="00FB5311" w:rsidRDefault="00FB5311">
      <w:pPr>
        <w:jc w:val="both"/>
      </w:pPr>
    </w:p>
    <w:p w:rsidR="00FE0E70" w:rsidRDefault="00FE0E70">
      <w:pPr>
        <w:jc w:val="both"/>
      </w:pPr>
      <w: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7"/>
      <w:r>
        <w:instrText xml:space="preserve"> FORMCHECKBOX </w:instrText>
      </w:r>
      <w:r w:rsidR="00F53205">
        <w:fldChar w:fldCharType="separate"/>
      </w:r>
      <w:r>
        <w:fldChar w:fldCharType="end"/>
      </w:r>
      <w:bookmarkEnd w:id="8"/>
      <w:r>
        <w:t xml:space="preserve"> Lyftselen </w:t>
      </w:r>
      <w:r w:rsidRPr="00BB01A4">
        <w:rPr>
          <w:b/>
        </w:rPr>
        <w:t xml:space="preserve">ska tas bort </w:t>
      </w:r>
      <w:r w:rsidR="009F5671" w:rsidRPr="00BB01A4">
        <w:rPr>
          <w:b/>
        </w:rPr>
        <w:t>/</w:t>
      </w:r>
      <w:r w:rsidR="009F5671" w:rsidRPr="00BB01A4">
        <w:rPr>
          <w:rFonts w:cs="Arial"/>
          <w:b/>
          <w:szCs w:val="20"/>
        </w:rPr>
        <w:t>kan lämnas kvar</w:t>
      </w:r>
      <w:r w:rsidR="009F5671">
        <w:rPr>
          <w:rFonts w:cs="Arial"/>
          <w:szCs w:val="20"/>
        </w:rPr>
        <w:t xml:space="preserve"> </w:t>
      </w:r>
      <w:r>
        <w:t>efter avslutad förflyttning</w:t>
      </w:r>
    </w:p>
    <w:p w:rsidR="00FE0E70" w:rsidRDefault="00FE0E70">
      <w:pPr>
        <w:jc w:val="both"/>
      </w:pPr>
    </w:p>
    <w:p w:rsidR="00FC6B17" w:rsidRPr="005022F5" w:rsidRDefault="00FE0E70" w:rsidP="005022F5">
      <w:pPr>
        <w:ind w:left="6520" w:hanging="6520"/>
        <w:rPr>
          <w:rFonts w:cs="Arial"/>
          <w:szCs w:val="20"/>
        </w:rPr>
        <w:sectPr w:rsidR="00FC6B17" w:rsidRPr="005022F5" w:rsidSect="00C0782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242" w:right="1418" w:bottom="284" w:left="1418" w:header="720" w:footer="975" w:gutter="0"/>
          <w:cols w:space="708"/>
          <w:docGrid w:linePitch="360"/>
        </w:sectPr>
      </w:pPr>
      <w:r>
        <w:rPr>
          <w:rFonts w:cs="Arial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8"/>
      <w:r>
        <w:rPr>
          <w:rFonts w:cs="Arial"/>
        </w:rPr>
        <w:instrText xml:space="preserve"> FORMCHECKBOX </w:instrText>
      </w:r>
      <w:r w:rsidR="00F53205">
        <w:rPr>
          <w:rFonts w:cs="Arial"/>
        </w:rPr>
      </w:r>
      <w:r w:rsidR="00F5320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9F5671">
        <w:rPr>
          <w:rFonts w:cs="Arial"/>
        </w:rPr>
        <w:t xml:space="preserve"> Vid lyft </w:t>
      </w:r>
      <w:r w:rsidR="009F5671" w:rsidRPr="00007572">
        <w:rPr>
          <w:rFonts w:cs="Arial"/>
          <w:b/>
        </w:rPr>
        <w:t>bör</w:t>
      </w:r>
      <w:r w:rsidR="00007572" w:rsidRPr="00007572">
        <w:rPr>
          <w:rFonts w:cs="Arial"/>
          <w:b/>
        </w:rPr>
        <w:t>/ska</w:t>
      </w:r>
      <w:r w:rsidR="009F5671">
        <w:rPr>
          <w:rFonts w:cs="Arial"/>
        </w:rPr>
        <w:t xml:space="preserve"> det vara </w:t>
      </w:r>
      <w:r w:rsidR="00B9132A">
        <w:fldChar w:fldCharType="begin">
          <w:ffData>
            <w:name w:val="Text2"/>
            <w:enabled/>
            <w:calcOnExit w:val="0"/>
            <w:textInput/>
          </w:ffData>
        </w:fldChar>
      </w:r>
      <w:r w:rsidR="00B9132A">
        <w:instrText xml:space="preserve"> FORMTEXT </w:instrText>
      </w:r>
      <w:r w:rsidR="00B9132A">
        <w:fldChar w:fldCharType="separate"/>
      </w:r>
      <w:r w:rsidR="00B9132A">
        <w:rPr>
          <w:noProof/>
        </w:rPr>
        <w:t> </w:t>
      </w:r>
      <w:r w:rsidR="00B9132A">
        <w:rPr>
          <w:noProof/>
        </w:rPr>
        <w:t> </w:t>
      </w:r>
      <w:r w:rsidR="00B9132A">
        <w:rPr>
          <w:noProof/>
        </w:rPr>
        <w:t> </w:t>
      </w:r>
      <w:r w:rsidR="00B9132A">
        <w:rPr>
          <w:noProof/>
        </w:rPr>
        <w:t> </w:t>
      </w:r>
      <w:r w:rsidR="00B9132A">
        <w:rPr>
          <w:noProof/>
        </w:rPr>
        <w:t> </w:t>
      </w:r>
      <w:r w:rsidR="00B9132A">
        <w:fldChar w:fldCharType="end"/>
      </w:r>
      <w:r w:rsidR="009F5671">
        <w:rPr>
          <w:rFonts w:cs="Arial"/>
        </w:rPr>
        <w:t>personal.  Övrigt: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53205" w:rsidRPr="004712B4" w:rsidRDefault="00F53205" w:rsidP="00F53205">
      <w:pPr>
        <w:pStyle w:val="Rubrik1"/>
        <w:jc w:val="left"/>
        <w:rPr>
          <w:rFonts w:ascii="Verdana" w:hAnsi="Verdana"/>
          <w:bCs w:val="0"/>
          <w:szCs w:val="28"/>
        </w:rPr>
      </w:pPr>
      <w:r w:rsidRPr="004712B4">
        <w:rPr>
          <w:rFonts w:ascii="Verdana" w:hAnsi="Verdana"/>
          <w:szCs w:val="28"/>
        </w:rPr>
        <w:lastRenderedPageBreak/>
        <w:t xml:space="preserve">Information </w:t>
      </w:r>
      <w:r w:rsidRPr="004712B4">
        <w:rPr>
          <w:rFonts w:ascii="Verdana" w:hAnsi="Verdana"/>
          <w:bCs w:val="0"/>
          <w:szCs w:val="28"/>
        </w:rPr>
        <w:t>avseende personlyft/lyftsele</w:t>
      </w:r>
    </w:p>
    <w:p w:rsidR="00F53205" w:rsidRPr="00842C0A" w:rsidRDefault="00F53205" w:rsidP="00F53205">
      <w:pPr>
        <w:rPr>
          <w:rFonts w:ascii="Verdana" w:hAnsi="Verdana"/>
        </w:rPr>
      </w:pPr>
    </w:p>
    <w:p w:rsidR="00F53205" w:rsidRPr="00842C0A" w:rsidRDefault="00F53205" w:rsidP="00F53205">
      <w:pPr>
        <w:rPr>
          <w:rFonts w:ascii="Verdana" w:hAnsi="Verdana"/>
        </w:rPr>
      </w:pPr>
      <w:r>
        <w:rPr>
          <w:rFonts w:ascii="Verdana" w:hAnsi="Verdana"/>
        </w:rPr>
        <w:t>Om patientens</w:t>
      </w:r>
      <w:r w:rsidRPr="00842C0A">
        <w:rPr>
          <w:rFonts w:ascii="Verdana" w:hAnsi="Verdana"/>
        </w:rPr>
        <w:t xml:space="preserve"> funktioner eller kroppsvikt förändras kan säkerheten vid lyftet påverkas, kontakta förskrivare omgående</w:t>
      </w:r>
      <w:r>
        <w:rPr>
          <w:rFonts w:ascii="Verdana" w:hAnsi="Verdana"/>
        </w:rPr>
        <w:t xml:space="preserve">, se sid 1. </w:t>
      </w:r>
    </w:p>
    <w:p w:rsidR="00F53205" w:rsidRPr="00842C0A" w:rsidRDefault="00F53205" w:rsidP="00F53205">
      <w:pPr>
        <w:rPr>
          <w:rFonts w:ascii="Verdana" w:hAnsi="Verdana"/>
        </w:rPr>
      </w:pPr>
    </w:p>
    <w:p w:rsidR="00F53205" w:rsidRDefault="00F53205" w:rsidP="00F53205">
      <w:pPr>
        <w:rPr>
          <w:rFonts w:ascii="Verdana" w:hAnsi="Verdana"/>
          <w:b/>
        </w:rPr>
      </w:pPr>
      <w:r>
        <w:rPr>
          <w:rFonts w:ascii="Verdana" w:hAnsi="Verdana"/>
          <w:b/>
        </w:rPr>
        <w:t>Vid</w:t>
      </w:r>
      <w:r w:rsidRPr="00842C0A">
        <w:rPr>
          <w:rFonts w:ascii="Verdana" w:hAnsi="Verdana"/>
          <w:b/>
        </w:rPr>
        <w:t xml:space="preserve"> lyft</w:t>
      </w:r>
    </w:p>
    <w:p w:rsidR="00F53205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842C0A">
        <w:rPr>
          <w:rFonts w:ascii="Verdana" w:hAnsi="Verdana"/>
        </w:rPr>
        <w:t>Kont</w:t>
      </w:r>
      <w:r>
        <w:rPr>
          <w:rFonts w:ascii="Verdana" w:hAnsi="Verdana"/>
        </w:rPr>
        <w:t>rollera alltid ev. slitage av lyftselen innan varje lyft och framför allt efter tvätt.</w:t>
      </w:r>
    </w:p>
    <w:p w:rsidR="00F53205" w:rsidRPr="00842C0A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  <w:bCs/>
        </w:rPr>
        <w:t>Planera inför lyftet detta genom att t ex. ställa</w:t>
      </w:r>
      <w:r w:rsidRPr="00842C0A">
        <w:rPr>
          <w:rFonts w:ascii="Verdana" w:hAnsi="Verdana"/>
          <w:bCs/>
        </w:rPr>
        <w:t xml:space="preserve"> rullstolen nära. 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B42D87">
        <w:rPr>
          <w:rFonts w:ascii="Verdana" w:hAnsi="Verdana"/>
        </w:rPr>
        <w:t>Placera lyftselen enligt den individuella</w:t>
      </w:r>
      <w:r w:rsidRPr="00B42D87">
        <w:rPr>
          <w:rFonts w:ascii="Verdana" w:hAnsi="Verdana"/>
          <w:bCs/>
        </w:rPr>
        <w:t xml:space="preserve"> lyftanvisningen, se sid 1.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B42D87">
        <w:rPr>
          <w:rFonts w:ascii="Verdana" w:hAnsi="Verdana"/>
          <w:bCs/>
        </w:rPr>
        <w:t>Sänk ner lyftbygel</w:t>
      </w:r>
      <w:r>
        <w:rPr>
          <w:rFonts w:ascii="Verdana" w:hAnsi="Verdana"/>
          <w:bCs/>
        </w:rPr>
        <w:t>n</w:t>
      </w:r>
      <w:r w:rsidRPr="00B42D87">
        <w:rPr>
          <w:rFonts w:ascii="Verdana" w:hAnsi="Verdana"/>
          <w:bCs/>
        </w:rPr>
        <w:t xml:space="preserve"> till brösthöjd innan du krokar på lyftselen.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B42D87">
        <w:rPr>
          <w:rFonts w:ascii="Verdana" w:hAnsi="Verdana"/>
          <w:bCs/>
        </w:rPr>
        <w:t xml:space="preserve">Var observant på att patienten ej slår huvudet i lyftbygeln. 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B42D87">
        <w:rPr>
          <w:rFonts w:ascii="Verdana" w:hAnsi="Verdana"/>
          <w:bCs/>
        </w:rPr>
        <w:t xml:space="preserve">Förbered patienten på lyftet, ha ögonkontakt. 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B42D87">
        <w:rPr>
          <w:rFonts w:ascii="Verdana" w:hAnsi="Verdana"/>
        </w:rPr>
        <w:t>Höj upp lyften och stanna till då lyftselens band är st</w:t>
      </w:r>
      <w:r>
        <w:rPr>
          <w:rFonts w:ascii="Verdana" w:hAnsi="Verdana"/>
        </w:rPr>
        <w:t>r</w:t>
      </w:r>
      <w:r w:rsidRPr="00B42D87">
        <w:rPr>
          <w:rFonts w:ascii="Verdana" w:hAnsi="Verdana"/>
        </w:rPr>
        <w:t xml:space="preserve">äckta, kontrollera att inget lyftband har hakat ur eller att lyftselen sitter snett, innan du fortsätter lyftet. 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 w:rsidRPr="00B42D87">
        <w:rPr>
          <w:rFonts w:ascii="Verdana" w:hAnsi="Verdana"/>
        </w:rPr>
        <w:t xml:space="preserve">Lyft inte upp patienten högre upp än vad som behövs. </w:t>
      </w:r>
    </w:p>
    <w:p w:rsidR="00F53205" w:rsidRPr="00B42D87" w:rsidRDefault="00F53205" w:rsidP="00F53205">
      <w:pPr>
        <w:pStyle w:val="Liststycke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Förflytta patienten</w:t>
      </w:r>
      <w:r w:rsidRPr="00842C0A">
        <w:rPr>
          <w:rFonts w:ascii="Verdana" w:hAnsi="Verdana"/>
        </w:rPr>
        <w:t xml:space="preserve"> i lyften så kort st</w:t>
      </w:r>
      <w:r>
        <w:rPr>
          <w:rFonts w:ascii="Verdana" w:hAnsi="Verdana"/>
        </w:rPr>
        <w:t>r</w:t>
      </w:r>
      <w:r w:rsidRPr="00842C0A">
        <w:rPr>
          <w:rFonts w:ascii="Verdana" w:hAnsi="Verdana"/>
        </w:rPr>
        <w:t xml:space="preserve">äcka som möjligt, gör endast en överflyttning. </w:t>
      </w:r>
      <w:r>
        <w:rPr>
          <w:rFonts w:ascii="Verdana" w:hAnsi="Verdana"/>
        </w:rPr>
        <w:t xml:space="preserve">Om möjligt, låt lyften stå still och byt ex. rullstol mot hygienstol bakom patienten. </w:t>
      </w:r>
      <w:r w:rsidRPr="00B42D87">
        <w:rPr>
          <w:rFonts w:ascii="Verdana" w:hAnsi="Verdana"/>
        </w:rPr>
        <w:t xml:space="preserve">Används taklyft rekommenderas ej överkoppling. </w:t>
      </w:r>
    </w:p>
    <w:p w:rsidR="00F53205" w:rsidRPr="00842C0A" w:rsidRDefault="00F53205" w:rsidP="00F53205">
      <w:pPr>
        <w:rPr>
          <w:rFonts w:ascii="Verdana" w:hAnsi="Verdana"/>
        </w:rPr>
      </w:pPr>
    </w:p>
    <w:p w:rsidR="00F53205" w:rsidRPr="00B42D87" w:rsidRDefault="00F53205" w:rsidP="00F53205">
      <w:pPr>
        <w:numPr>
          <w:ilvl w:val="0"/>
          <w:numId w:val="8"/>
        </w:numPr>
        <w:jc w:val="both"/>
        <w:rPr>
          <w:rFonts w:ascii="Verdana" w:hAnsi="Verdana"/>
        </w:rPr>
      </w:pPr>
      <w:r w:rsidRPr="00B42D87">
        <w:rPr>
          <w:rFonts w:ascii="Verdana" w:hAnsi="Verdana"/>
        </w:rPr>
        <w:t>Tänk på att klädesplagg med hal/glatt yta ökar risken för urglidning</w:t>
      </w:r>
      <w:r>
        <w:rPr>
          <w:rFonts w:ascii="Verdana" w:hAnsi="Verdana"/>
        </w:rPr>
        <w:t>.</w:t>
      </w:r>
    </w:p>
    <w:p w:rsidR="00F53205" w:rsidRPr="00B42D87" w:rsidRDefault="00F53205" w:rsidP="00F53205">
      <w:pPr>
        <w:numPr>
          <w:ilvl w:val="0"/>
          <w:numId w:val="11"/>
        </w:numPr>
        <w:rPr>
          <w:rFonts w:ascii="Verdana" w:hAnsi="Verdana"/>
          <w:b/>
          <w:bCs/>
        </w:rPr>
      </w:pPr>
      <w:r w:rsidRPr="00B42D87">
        <w:rPr>
          <w:rFonts w:ascii="Verdana" w:hAnsi="Verdana"/>
        </w:rPr>
        <w:t>Arbeta med golvlyftens hjul olåsta vid lyft från säng/stol.</w:t>
      </w:r>
    </w:p>
    <w:p w:rsidR="00F53205" w:rsidRPr="00B42D87" w:rsidRDefault="00F53205" w:rsidP="00F53205">
      <w:pPr>
        <w:numPr>
          <w:ilvl w:val="0"/>
          <w:numId w:val="11"/>
        </w:numPr>
        <w:rPr>
          <w:rFonts w:ascii="Verdana" w:hAnsi="Verdana"/>
          <w:b/>
          <w:bCs/>
        </w:rPr>
      </w:pPr>
      <w:r w:rsidRPr="00B42D87">
        <w:rPr>
          <w:rFonts w:ascii="Verdana" w:hAnsi="Verdana"/>
        </w:rPr>
        <w:t>Golvlyftens hjul ska vara låsta vid lyft från golv.</w:t>
      </w:r>
    </w:p>
    <w:p w:rsidR="00F53205" w:rsidRDefault="00F53205" w:rsidP="00F53205">
      <w:pPr>
        <w:pStyle w:val="Rubrik2"/>
        <w:rPr>
          <w:rFonts w:ascii="Verdana" w:hAnsi="Verdana"/>
          <w:sz w:val="24"/>
        </w:rPr>
      </w:pPr>
    </w:p>
    <w:p w:rsidR="00F53205" w:rsidRPr="004712B4" w:rsidRDefault="00F53205" w:rsidP="00F53205"/>
    <w:p w:rsidR="00F53205" w:rsidRPr="00842C0A" w:rsidRDefault="00F53205" w:rsidP="00F53205">
      <w:pPr>
        <w:pStyle w:val="Rubrik2"/>
        <w:rPr>
          <w:rFonts w:ascii="Verdana" w:eastAsia="Arial Unicode MS" w:hAnsi="Verdana"/>
          <w:sz w:val="24"/>
        </w:rPr>
      </w:pPr>
      <w:r w:rsidRPr="000562DE">
        <w:rPr>
          <w:rFonts w:ascii="Verdana" w:hAnsi="Verdana"/>
          <w:sz w:val="24"/>
        </w:rPr>
        <w:t xml:space="preserve">Besiktning av lyftsele </w:t>
      </w:r>
      <w:r w:rsidRPr="000562DE">
        <w:rPr>
          <w:rFonts w:ascii="Verdana" w:hAnsi="Verdana"/>
          <w:b w:val="0"/>
          <w:sz w:val="24"/>
        </w:rPr>
        <w:t>(enligt EN ISO 10535:2006)</w:t>
      </w:r>
      <w:r>
        <w:rPr>
          <w:rFonts w:ascii="Verdana" w:hAnsi="Verdana"/>
          <w:b w:val="0"/>
          <w:sz w:val="24"/>
        </w:rPr>
        <w:t xml:space="preserve"> </w:t>
      </w:r>
    </w:p>
    <w:p w:rsidR="00F53205" w:rsidRPr="00842C0A" w:rsidRDefault="00F53205" w:rsidP="00F53205">
      <w:pPr>
        <w:rPr>
          <w:rFonts w:ascii="Verdana" w:hAnsi="Verdana"/>
        </w:rPr>
      </w:pPr>
      <w:r w:rsidRPr="00842C0A">
        <w:rPr>
          <w:rFonts w:ascii="Verdana" w:hAnsi="Verdana"/>
        </w:rPr>
        <w:t xml:space="preserve">Besiktning ska utföras minst var sjätte månad. </w:t>
      </w:r>
    </w:p>
    <w:p w:rsidR="00F53205" w:rsidRPr="00842C0A" w:rsidRDefault="00F53205" w:rsidP="00F53205">
      <w:pPr>
        <w:rPr>
          <w:rFonts w:ascii="Verdana" w:hAnsi="Verdana"/>
        </w:rPr>
      </w:pPr>
    </w:p>
    <w:p w:rsidR="00F53205" w:rsidRPr="00842C0A" w:rsidRDefault="00F53205" w:rsidP="00F53205">
      <w:pPr>
        <w:rPr>
          <w:rFonts w:ascii="Verdana" w:hAnsi="Verdana"/>
        </w:rPr>
      </w:pPr>
      <w:r w:rsidRPr="00842C0A">
        <w:rPr>
          <w:rFonts w:ascii="Verdana" w:hAnsi="Verdana"/>
        </w:rPr>
        <w:t xml:space="preserve">Vid besiktning se över följande: </w:t>
      </w:r>
    </w:p>
    <w:p w:rsidR="00F53205" w:rsidRPr="004712B4" w:rsidRDefault="00F53205" w:rsidP="00F53205">
      <w:pPr>
        <w:numPr>
          <w:ilvl w:val="0"/>
          <w:numId w:val="12"/>
        </w:numPr>
        <w:rPr>
          <w:rFonts w:ascii="Verdana" w:hAnsi="Verdana"/>
        </w:rPr>
      </w:pPr>
      <w:r w:rsidRPr="00842C0A">
        <w:rPr>
          <w:rFonts w:ascii="Verdana" w:hAnsi="Verdana"/>
        </w:rPr>
        <w:t>Märkning</w:t>
      </w:r>
      <w:r>
        <w:rPr>
          <w:rFonts w:ascii="Verdana" w:hAnsi="Verdana"/>
        </w:rPr>
        <w:t xml:space="preserve">: du ska kunna läsa ut ex. modell och tvättråd. </w:t>
      </w:r>
    </w:p>
    <w:p w:rsidR="00F53205" w:rsidRDefault="00F53205" w:rsidP="00F53205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Kontrollera: Tyg, sömmar och lyftband. </w:t>
      </w:r>
      <w:r w:rsidRPr="004712B4">
        <w:rPr>
          <w:rFonts w:ascii="Verdana" w:hAnsi="Verdana"/>
        </w:rPr>
        <w:t xml:space="preserve">Upptäcks hål, revor, nötning, blekning eller annan förändring av </w:t>
      </w:r>
      <w:r>
        <w:rPr>
          <w:rFonts w:ascii="Verdana" w:hAnsi="Verdana"/>
        </w:rPr>
        <w:t>materialet kontakta omgående förskrivaren.</w:t>
      </w:r>
    </w:p>
    <w:p w:rsidR="00F53205" w:rsidRPr="004712B4" w:rsidRDefault="00F53205" w:rsidP="00F53205">
      <w:pPr>
        <w:ind w:left="720"/>
        <w:rPr>
          <w:rFonts w:ascii="Verdana" w:hAnsi="Verdana"/>
        </w:rPr>
      </w:pPr>
    </w:p>
    <w:p w:rsidR="00F53205" w:rsidRPr="00B42D87" w:rsidRDefault="00F53205" w:rsidP="00F53205">
      <w:pPr>
        <w:rPr>
          <w:rFonts w:ascii="Verdana" w:hAnsi="Verdana"/>
        </w:rPr>
      </w:pPr>
      <w:r w:rsidRPr="00B42D87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</w:t>
      </w:r>
      <w:r w:rsidRPr="00B42D87">
        <w:rPr>
          <w:rFonts w:ascii="Verdana" w:hAnsi="Verdana"/>
          <w:sz w:val="22"/>
          <w:szCs w:val="22"/>
        </w:rPr>
        <w:t xml:space="preserve">d-nummer       </w:t>
      </w:r>
      <w:r>
        <w:rPr>
          <w:rFonts w:ascii="Verdana" w:hAnsi="Verdana"/>
          <w:sz w:val="22"/>
          <w:szCs w:val="22"/>
        </w:rPr>
        <w:t xml:space="preserve"> </w:t>
      </w:r>
      <w:r w:rsidRPr="00B42D87">
        <w:rPr>
          <w:rFonts w:ascii="Verdana" w:hAnsi="Verdana"/>
          <w:sz w:val="22"/>
          <w:szCs w:val="22"/>
        </w:rPr>
        <w:t>Besiktningsdatum</w:t>
      </w:r>
      <w:r>
        <w:rPr>
          <w:rFonts w:ascii="Verdana" w:hAnsi="Verdana"/>
          <w:sz w:val="22"/>
          <w:szCs w:val="22"/>
        </w:rPr>
        <w:t xml:space="preserve">    G</w:t>
      </w:r>
      <w:r w:rsidRPr="00B42D87">
        <w:rPr>
          <w:rFonts w:ascii="Verdana" w:hAnsi="Verdana"/>
          <w:sz w:val="22"/>
          <w:szCs w:val="22"/>
        </w:rPr>
        <w:t>odkänd</w:t>
      </w:r>
      <w:r>
        <w:rPr>
          <w:rFonts w:ascii="Verdana" w:hAnsi="Verdana"/>
          <w:sz w:val="22"/>
          <w:szCs w:val="22"/>
        </w:rPr>
        <w:t>/EJ godkänd</w:t>
      </w:r>
      <w:r w:rsidRPr="00B42D87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 </w:t>
      </w:r>
      <w:r w:rsidRPr="00B42D87">
        <w:rPr>
          <w:rFonts w:ascii="Verdana" w:hAnsi="Verdana"/>
          <w:sz w:val="22"/>
          <w:szCs w:val="22"/>
        </w:rPr>
        <w:t>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693"/>
        <w:gridCol w:w="2232"/>
      </w:tblGrid>
      <w:tr w:rsidR="00F53205" w:rsidRPr="00842C0A" w:rsidTr="00F678AF">
        <w:tc>
          <w:tcPr>
            <w:tcW w:w="20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F53205" w:rsidRPr="00842C0A" w:rsidTr="00F678AF">
        <w:trPr>
          <w:trHeight w:val="359"/>
        </w:trPr>
        <w:tc>
          <w:tcPr>
            <w:tcW w:w="20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F53205" w:rsidRPr="00842C0A" w:rsidTr="00F678AF">
        <w:tc>
          <w:tcPr>
            <w:tcW w:w="20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F53205" w:rsidRPr="00842C0A" w:rsidTr="00F678AF">
        <w:tc>
          <w:tcPr>
            <w:tcW w:w="20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F53205" w:rsidRPr="00842C0A" w:rsidTr="00F678AF">
        <w:tc>
          <w:tcPr>
            <w:tcW w:w="20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F53205" w:rsidRPr="00842C0A" w:rsidTr="00F678AF">
        <w:tc>
          <w:tcPr>
            <w:tcW w:w="20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:rsidR="00F53205" w:rsidRPr="00842C0A" w:rsidRDefault="00F53205" w:rsidP="00F678AF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F53205" w:rsidRPr="00842C0A" w:rsidRDefault="00F53205" w:rsidP="00F53205">
      <w:pPr>
        <w:rPr>
          <w:rFonts w:ascii="Verdana" w:hAnsi="Verdana"/>
        </w:rPr>
      </w:pPr>
    </w:p>
    <w:p w:rsidR="00F53205" w:rsidRPr="00B42D87" w:rsidRDefault="00F53205" w:rsidP="00F53205">
      <w:pPr>
        <w:rPr>
          <w:rFonts w:ascii="Verdana" w:hAnsi="Verdana"/>
          <w:b/>
        </w:rPr>
      </w:pPr>
      <w:r w:rsidRPr="00B42D87">
        <w:rPr>
          <w:rFonts w:ascii="Verdana" w:hAnsi="Verdana"/>
          <w:b/>
        </w:rPr>
        <w:t xml:space="preserve">Enhetschefen ansvarar för att </w:t>
      </w:r>
      <w:r>
        <w:rPr>
          <w:rFonts w:ascii="Verdana" w:hAnsi="Verdana"/>
          <w:b/>
        </w:rPr>
        <w:t xml:space="preserve">besiktning utförs. </w:t>
      </w:r>
    </w:p>
    <w:p w:rsidR="00F53205" w:rsidRPr="00B42D87" w:rsidRDefault="00F53205" w:rsidP="00F53205">
      <w:pPr>
        <w:rPr>
          <w:rFonts w:ascii="Verdana" w:hAnsi="Verdana"/>
        </w:rPr>
      </w:pPr>
    </w:p>
    <w:p w:rsidR="00F53205" w:rsidRPr="00842C0A" w:rsidRDefault="00F53205" w:rsidP="00F53205">
      <w:pPr>
        <w:rPr>
          <w:rFonts w:ascii="Verdana" w:hAnsi="Verdana"/>
          <w:b/>
          <w:sz w:val="28"/>
          <w:szCs w:val="28"/>
        </w:rPr>
      </w:pPr>
      <w:r w:rsidRPr="00B42D87">
        <w:rPr>
          <w:rFonts w:ascii="Verdana" w:hAnsi="Verdana"/>
          <w:b/>
        </w:rPr>
        <w:t>Detta dokument förvaras tillsammans med lyftselen</w:t>
      </w:r>
      <w:r>
        <w:rPr>
          <w:rFonts w:ascii="Verdana" w:hAnsi="Verdana"/>
          <w:b/>
        </w:rPr>
        <w:t>.</w:t>
      </w:r>
    </w:p>
    <w:p w:rsidR="00007572" w:rsidRPr="00007572" w:rsidRDefault="00007572" w:rsidP="00F53205">
      <w:pPr>
        <w:pStyle w:val="Rubrik1"/>
        <w:rPr>
          <w:rFonts w:ascii="Verdana" w:hAnsi="Verdana"/>
        </w:rPr>
      </w:pPr>
    </w:p>
    <w:sectPr w:rsidR="00007572" w:rsidRPr="00007572" w:rsidSect="00275043">
      <w:headerReference w:type="default" r:id="rId13"/>
      <w:footerReference w:type="default" r:id="rId14"/>
      <w:pgSz w:w="11906" w:h="16838"/>
      <w:pgMar w:top="567" w:right="1418" w:bottom="567" w:left="1418" w:header="72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AE" w:rsidRDefault="009E35AE">
      <w:r>
        <w:separator/>
      </w:r>
    </w:p>
  </w:endnote>
  <w:endnote w:type="continuationSeparator" w:id="0">
    <w:p w:rsidR="009E35AE" w:rsidRDefault="009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2F" w:rsidRDefault="0019592F" w:rsidP="006E3E5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9592F" w:rsidRDefault="0019592F" w:rsidP="006E3E55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2F" w:rsidRDefault="0019592F" w:rsidP="0095057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3205">
      <w:rPr>
        <w:rStyle w:val="Sidnummer"/>
        <w:noProof/>
      </w:rPr>
      <w:t>1</w:t>
    </w:r>
    <w:r>
      <w:rPr>
        <w:rStyle w:val="Sidnummer"/>
      </w:rPr>
      <w:fldChar w:fldCharType="end"/>
    </w:r>
  </w:p>
  <w:p w:rsidR="0019592F" w:rsidRPr="0034049C" w:rsidRDefault="0019592F" w:rsidP="00C07829">
    <w:pPr>
      <w:pStyle w:val="Sidhuvud"/>
      <w:tabs>
        <w:tab w:val="left" w:pos="1304"/>
      </w:tabs>
      <w:ind w:right="360"/>
      <w:rPr>
        <w:sz w:val="16"/>
        <w:szCs w:val="16"/>
      </w:rPr>
    </w:pPr>
    <w:r w:rsidRPr="0034049C">
      <w:rPr>
        <w:sz w:val="16"/>
        <w:szCs w:val="16"/>
      </w:rPr>
      <w:t>Hjälpmedelssamverkan Kronobergs läns kommuner OF 710 090330</w:t>
    </w:r>
  </w:p>
  <w:p w:rsidR="0019592F" w:rsidRPr="0034049C" w:rsidRDefault="0019592F" w:rsidP="00C07829">
    <w:pPr>
      <w:pStyle w:val="Sidhuvud"/>
      <w:tabs>
        <w:tab w:val="left" w:pos="1304"/>
      </w:tabs>
      <w:ind w:right="360"/>
      <w:rPr>
        <w:sz w:val="16"/>
        <w:szCs w:val="16"/>
      </w:rPr>
    </w:pPr>
    <w:r w:rsidRPr="0034049C">
      <w:rPr>
        <w:sz w:val="16"/>
        <w:szCs w:val="16"/>
      </w:rPr>
      <w:t>Bilder: K. Reifeldt, Hjälpmedelscenter Väst (Sortimentsgrupp lyftar Kronobergs kommuner 2007)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48" w:rsidRDefault="00F53205" w:rsidP="0095057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B40D48" w:rsidRDefault="00F53205" w:rsidP="006E3E55">
    <w:pPr>
      <w:pStyle w:val="Sidhuvud"/>
      <w:tabs>
        <w:tab w:val="left" w:pos="1304"/>
      </w:tabs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AE" w:rsidRDefault="009E35AE">
      <w:r>
        <w:separator/>
      </w:r>
    </w:p>
  </w:footnote>
  <w:footnote w:type="continuationSeparator" w:id="0">
    <w:p w:rsidR="009E35AE" w:rsidRDefault="009E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19592F">
      <w:tc>
        <w:tcPr>
          <w:tcW w:w="4606" w:type="dxa"/>
        </w:tcPr>
        <w:p w:rsidR="0019592F" w:rsidRDefault="0019592F">
          <w:pPr>
            <w:pStyle w:val="Sidhuvud"/>
            <w:tabs>
              <w:tab w:val="left" w:pos="1304"/>
            </w:tabs>
            <w:rPr>
              <w:sz w:val="16"/>
            </w:rPr>
          </w:pPr>
        </w:p>
        <w:p w:rsidR="0019592F" w:rsidRDefault="0019592F">
          <w:pPr>
            <w:tabs>
              <w:tab w:val="left" w:pos="6480"/>
            </w:tabs>
            <w:rPr>
              <w:sz w:val="20"/>
            </w:rPr>
          </w:pPr>
          <w:r>
            <w:rPr>
              <w:sz w:val="20"/>
            </w:rPr>
            <w:t>Omsorgsförvaltningen</w:t>
          </w:r>
        </w:p>
        <w:p w:rsidR="0019592F" w:rsidRDefault="0019592F">
          <w:pPr>
            <w:tabs>
              <w:tab w:val="left" w:pos="6480"/>
            </w:tabs>
            <w:rPr>
              <w:sz w:val="20"/>
            </w:rPr>
          </w:pPr>
          <w:r>
            <w:rPr>
              <w:sz w:val="20"/>
            </w:rPr>
            <w:t xml:space="preserve">Rehabenheten  </w:t>
          </w:r>
        </w:p>
        <w:p w:rsidR="0019592F" w:rsidRDefault="00F53205">
          <w:pPr>
            <w:tabs>
              <w:tab w:val="left" w:pos="6480"/>
            </w:tabs>
          </w:pPr>
          <w:r>
            <w:rPr>
              <w:sz w:val="20"/>
            </w:rPr>
            <w:t>160121</w:t>
          </w:r>
          <w:r w:rsidR="0019592F">
            <w:rPr>
              <w:sz w:val="20"/>
            </w:rPr>
            <w:t xml:space="preserve">                                               </w:t>
          </w:r>
        </w:p>
      </w:tc>
      <w:tc>
        <w:tcPr>
          <w:tcW w:w="4606" w:type="dxa"/>
        </w:tcPr>
        <w:p w:rsidR="0019592F" w:rsidRDefault="00A713FE" w:rsidP="006E3E55">
          <w:pPr>
            <w:tabs>
              <w:tab w:val="left" w:pos="6480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3810</wp:posOffset>
                </wp:positionV>
                <wp:extent cx="1017905" cy="558800"/>
                <wp:effectExtent l="0" t="0" r="0" b="0"/>
                <wp:wrapSquare wrapText="bothSides"/>
                <wp:docPr id="4" name="Bild 4" descr="egs_vxj_svensk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gs_vxj_svensk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592F" w:rsidRPr="00A70D0C" w:rsidRDefault="0019592F" w:rsidP="00A70D0C">
          <w:pPr>
            <w:tabs>
              <w:tab w:val="left" w:pos="3260"/>
            </w:tabs>
          </w:pPr>
          <w:r>
            <w:tab/>
          </w:r>
        </w:p>
      </w:tc>
    </w:tr>
  </w:tbl>
  <w:p w:rsidR="0019592F" w:rsidRDefault="0019592F" w:rsidP="00A70D0C">
    <w:pPr>
      <w:tabs>
        <w:tab w:val="left" w:pos="64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B40D48">
      <w:tc>
        <w:tcPr>
          <w:tcW w:w="4606" w:type="dxa"/>
        </w:tcPr>
        <w:p w:rsidR="00B40D48" w:rsidRPr="009E12EA" w:rsidRDefault="00F53205" w:rsidP="009E12EA">
          <w:pPr>
            <w:pStyle w:val="Sidhuvud"/>
            <w:tabs>
              <w:tab w:val="left" w:pos="1304"/>
            </w:tabs>
            <w:rPr>
              <w:sz w:val="16"/>
            </w:rPr>
          </w:pPr>
        </w:p>
      </w:tc>
      <w:tc>
        <w:tcPr>
          <w:tcW w:w="4606" w:type="dxa"/>
        </w:tcPr>
        <w:p w:rsidR="00B40D48" w:rsidRDefault="00F53205" w:rsidP="009E12EA">
          <w:pPr>
            <w:tabs>
              <w:tab w:val="left" w:pos="6480"/>
            </w:tabs>
            <w:jc w:val="center"/>
          </w:pPr>
        </w:p>
      </w:tc>
    </w:tr>
  </w:tbl>
  <w:p w:rsidR="00B40D48" w:rsidRDefault="00F53205" w:rsidP="009E12EA">
    <w:pPr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74A"/>
    <w:multiLevelType w:val="hybridMultilevel"/>
    <w:tmpl w:val="863627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A5B25"/>
    <w:multiLevelType w:val="hybridMultilevel"/>
    <w:tmpl w:val="570E0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4C1B"/>
    <w:multiLevelType w:val="hybridMultilevel"/>
    <w:tmpl w:val="E2B4C3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17A3"/>
    <w:multiLevelType w:val="hybridMultilevel"/>
    <w:tmpl w:val="EA3EE3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26870"/>
    <w:multiLevelType w:val="hybridMultilevel"/>
    <w:tmpl w:val="BEA07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E7AFA"/>
    <w:multiLevelType w:val="hybridMultilevel"/>
    <w:tmpl w:val="4D3689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02753"/>
    <w:multiLevelType w:val="hybridMultilevel"/>
    <w:tmpl w:val="A32424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F0183"/>
    <w:multiLevelType w:val="hybridMultilevel"/>
    <w:tmpl w:val="7A3E0E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6328D"/>
    <w:multiLevelType w:val="hybridMultilevel"/>
    <w:tmpl w:val="2522D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9"/>
    <w:rsid w:val="00003A3D"/>
    <w:rsid w:val="00007572"/>
    <w:rsid w:val="000222AF"/>
    <w:rsid w:val="000524FB"/>
    <w:rsid w:val="001308AC"/>
    <w:rsid w:val="00174B66"/>
    <w:rsid w:val="00177E26"/>
    <w:rsid w:val="001878AC"/>
    <w:rsid w:val="0019592F"/>
    <w:rsid w:val="001F2BA8"/>
    <w:rsid w:val="00225DBA"/>
    <w:rsid w:val="00226676"/>
    <w:rsid w:val="00275043"/>
    <w:rsid w:val="003035AA"/>
    <w:rsid w:val="00336313"/>
    <w:rsid w:val="0034049C"/>
    <w:rsid w:val="00361A83"/>
    <w:rsid w:val="003E5D44"/>
    <w:rsid w:val="003F0D71"/>
    <w:rsid w:val="003F1C8D"/>
    <w:rsid w:val="004570F5"/>
    <w:rsid w:val="004C08DA"/>
    <w:rsid w:val="004C4A38"/>
    <w:rsid w:val="004D4FD9"/>
    <w:rsid w:val="005022F5"/>
    <w:rsid w:val="005734E7"/>
    <w:rsid w:val="0058032A"/>
    <w:rsid w:val="005964C9"/>
    <w:rsid w:val="005F003F"/>
    <w:rsid w:val="005F22B6"/>
    <w:rsid w:val="006038E2"/>
    <w:rsid w:val="00614D95"/>
    <w:rsid w:val="00626AB9"/>
    <w:rsid w:val="00680B5C"/>
    <w:rsid w:val="006A3E48"/>
    <w:rsid w:val="006B3A71"/>
    <w:rsid w:val="006B519B"/>
    <w:rsid w:val="006B63A6"/>
    <w:rsid w:val="006E3E55"/>
    <w:rsid w:val="006F00CC"/>
    <w:rsid w:val="00702370"/>
    <w:rsid w:val="007264CC"/>
    <w:rsid w:val="007619CE"/>
    <w:rsid w:val="00814046"/>
    <w:rsid w:val="00841CA2"/>
    <w:rsid w:val="00845B16"/>
    <w:rsid w:val="00895019"/>
    <w:rsid w:val="008C0B7D"/>
    <w:rsid w:val="008E1CE7"/>
    <w:rsid w:val="00935623"/>
    <w:rsid w:val="0095057A"/>
    <w:rsid w:val="00951AC0"/>
    <w:rsid w:val="00993470"/>
    <w:rsid w:val="009C5919"/>
    <w:rsid w:val="009E12EA"/>
    <w:rsid w:val="009E35AE"/>
    <w:rsid w:val="009E7D95"/>
    <w:rsid w:val="009F5671"/>
    <w:rsid w:val="00A02191"/>
    <w:rsid w:val="00A12358"/>
    <w:rsid w:val="00A51F91"/>
    <w:rsid w:val="00A70D0C"/>
    <w:rsid w:val="00A713FE"/>
    <w:rsid w:val="00AA61CA"/>
    <w:rsid w:val="00AD60BE"/>
    <w:rsid w:val="00AD731B"/>
    <w:rsid w:val="00AF12F8"/>
    <w:rsid w:val="00B178D4"/>
    <w:rsid w:val="00B4563C"/>
    <w:rsid w:val="00B5545F"/>
    <w:rsid w:val="00B9132A"/>
    <w:rsid w:val="00BB01A4"/>
    <w:rsid w:val="00BB2BC7"/>
    <w:rsid w:val="00BD4B8C"/>
    <w:rsid w:val="00C07829"/>
    <w:rsid w:val="00C43FDF"/>
    <w:rsid w:val="00C8223E"/>
    <w:rsid w:val="00C878C1"/>
    <w:rsid w:val="00CC545C"/>
    <w:rsid w:val="00CD75B8"/>
    <w:rsid w:val="00D028C0"/>
    <w:rsid w:val="00D175E6"/>
    <w:rsid w:val="00D20C59"/>
    <w:rsid w:val="00D23E53"/>
    <w:rsid w:val="00DD3553"/>
    <w:rsid w:val="00E244CD"/>
    <w:rsid w:val="00E6631D"/>
    <w:rsid w:val="00EC319E"/>
    <w:rsid w:val="00EE2771"/>
    <w:rsid w:val="00EF1B1D"/>
    <w:rsid w:val="00F24B6D"/>
    <w:rsid w:val="00F5317D"/>
    <w:rsid w:val="00F53205"/>
    <w:rsid w:val="00F74819"/>
    <w:rsid w:val="00F86269"/>
    <w:rsid w:val="00FA2BED"/>
    <w:rsid w:val="00FA791B"/>
    <w:rsid w:val="00FB51E3"/>
    <w:rsid w:val="00FB5311"/>
    <w:rsid w:val="00FC3386"/>
    <w:rsid w:val="00FC3DF0"/>
    <w:rsid w:val="00FC6B17"/>
    <w:rsid w:val="00FC7A0F"/>
    <w:rsid w:val="00FD59E6"/>
    <w:rsid w:val="00FE0E70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6DE86528-F83E-4A20-9273-FF01A42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ind w:firstLine="1304"/>
      <w:jc w:val="both"/>
      <w:outlineLvl w:val="4"/>
    </w:pPr>
    <w:rPr>
      <w:sz w:val="28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spacing w:beforeLines="40" w:before="96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pPr>
      <w:keepNext/>
      <w:spacing w:before="4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b/>
      <w:bCs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D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6E3E55"/>
  </w:style>
  <w:style w:type="paragraph" w:styleId="Dokumentversikt">
    <w:name w:val="Document Map"/>
    <w:basedOn w:val="Normal"/>
    <w:semiHidden/>
    <w:rsid w:val="00EF1B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F5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Hjälpmedelssamverkan</vt:lpstr>
    </vt:vector>
  </TitlesOfParts>
  <Company>Vaxjo kommun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Hjälpmedelssamverkan</dc:title>
  <dc:creator>Vaxjo kommun</dc:creator>
  <cp:lastModifiedBy>Carlsson Maivor</cp:lastModifiedBy>
  <cp:revision>2</cp:revision>
  <cp:lastPrinted>2011-06-27T13:12:00Z</cp:lastPrinted>
  <dcterms:created xsi:type="dcterms:W3CDTF">2016-01-21T12:39:00Z</dcterms:created>
  <dcterms:modified xsi:type="dcterms:W3CDTF">2016-01-21T12:39:00Z</dcterms:modified>
</cp:coreProperties>
</file>