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B1A8" w14:textId="77777777" w:rsidR="00237C52" w:rsidRPr="00E17F43" w:rsidRDefault="00237C52" w:rsidP="00237C52">
      <w:pPr>
        <w:spacing w:line="240" w:lineRule="auto"/>
        <w:jc w:val="center"/>
        <w:rPr>
          <w:rFonts w:ascii="Växjö Now" w:eastAsia="Calibri" w:hAnsi="Växjö Now" w:cs="Calibri"/>
          <w:b/>
          <w:bCs/>
          <w:sz w:val="40"/>
          <w:szCs w:val="40"/>
        </w:rPr>
      </w:pPr>
      <w:bookmarkStart w:id="0" w:name="OLE_LINK1"/>
      <w:r w:rsidRPr="310F07A8">
        <w:rPr>
          <w:rFonts w:ascii="Växjö Now" w:eastAsia="Calibri" w:hAnsi="Växjö Now" w:cs="Calibri"/>
          <w:b/>
          <w:bCs/>
          <w:sz w:val="40"/>
          <w:szCs w:val="40"/>
        </w:rPr>
        <w:t>KVÅ</w:t>
      </w:r>
      <w:r w:rsidRPr="310F07A8">
        <w:rPr>
          <w:rFonts w:ascii="Växjö Now" w:eastAsia="Times New Roman" w:hAnsi="Växjö Now" w:cs="Calibri"/>
          <w:b/>
          <w:bCs/>
          <w:sz w:val="40"/>
          <w:szCs w:val="40"/>
        </w:rPr>
        <w:t>-koder</w:t>
      </w:r>
      <w:r w:rsidRPr="310F07A8">
        <w:rPr>
          <w:rFonts w:ascii="Växjö Now" w:eastAsia="Calibri" w:hAnsi="Växjö Now" w:cs="Calibri"/>
          <w:b/>
          <w:bCs/>
          <w:sz w:val="40"/>
          <w:szCs w:val="40"/>
        </w:rPr>
        <w:t xml:space="preserve"> Arbetsterapeuter </w:t>
      </w:r>
    </w:p>
    <w:p w14:paraId="5AC370CB" w14:textId="77777777" w:rsidR="00237C52" w:rsidRPr="00A41FE2" w:rsidRDefault="00237C52" w:rsidP="00237C52">
      <w:pPr>
        <w:spacing w:line="240" w:lineRule="auto"/>
        <w:rPr>
          <w:rFonts w:ascii="Växjö Now" w:eastAsia="Calibri" w:hAnsi="Växjö Now" w:cs="Calibri"/>
          <w:b/>
          <w:bCs/>
          <w:u w:val="single"/>
        </w:rPr>
      </w:pPr>
      <w:r w:rsidRPr="00A41FE2">
        <w:rPr>
          <w:rFonts w:ascii="Växjö Now" w:eastAsia="Calibri" w:hAnsi="Växjö Now" w:cs="Calibri"/>
          <w:b/>
          <w:bCs/>
          <w:u w:val="single"/>
        </w:rPr>
        <w:t>Bedömningskoder</w:t>
      </w:r>
    </w:p>
    <w:tbl>
      <w:tblPr>
        <w:tblStyle w:val="Tabellrutnt"/>
        <w:tblW w:w="0" w:type="auto"/>
        <w:tblLook w:val="04A0" w:firstRow="1" w:lastRow="0" w:firstColumn="1" w:lastColumn="0" w:noHBand="0" w:noVBand="1"/>
      </w:tblPr>
      <w:tblGrid>
        <w:gridCol w:w="4387"/>
        <w:gridCol w:w="2588"/>
        <w:gridCol w:w="7017"/>
      </w:tblGrid>
      <w:tr w:rsidR="00237C52" w:rsidRPr="00A41FE2" w14:paraId="226F3D31" w14:textId="77777777" w:rsidTr="00A41FE2">
        <w:tc>
          <w:tcPr>
            <w:tcW w:w="4390" w:type="dxa"/>
          </w:tcPr>
          <w:p w14:paraId="16CAF1C4" w14:textId="77777777" w:rsidR="00237C52" w:rsidRPr="00A41FE2" w:rsidRDefault="00237C52" w:rsidP="00897BCE">
            <w:pPr>
              <w:rPr>
                <w:rFonts w:ascii="Växjö Now" w:eastAsia="Calibri" w:hAnsi="Växjö Now" w:cs="Calibri"/>
                <w:b/>
                <w:bCs/>
              </w:rPr>
            </w:pPr>
            <w:r w:rsidRPr="00A41FE2">
              <w:rPr>
                <w:rFonts w:ascii="Växjö Now" w:eastAsia="Calibri" w:hAnsi="Växjö Now" w:cs="Calibri"/>
                <w:b/>
                <w:bCs/>
              </w:rPr>
              <w:t>KVÅ Kod</w:t>
            </w:r>
          </w:p>
        </w:tc>
        <w:tc>
          <w:tcPr>
            <w:tcW w:w="2571" w:type="dxa"/>
          </w:tcPr>
          <w:p w14:paraId="02A9B3C4" w14:textId="77777777" w:rsidR="00237C52" w:rsidRPr="00A41FE2" w:rsidRDefault="00237C52" w:rsidP="00897BCE">
            <w:pPr>
              <w:rPr>
                <w:rFonts w:ascii="Växjö Now" w:hAnsi="Växjö Now" w:cs="Calibri"/>
                <w:b/>
                <w:bCs/>
              </w:rPr>
            </w:pPr>
            <w:r w:rsidRPr="00A41FE2">
              <w:rPr>
                <w:rFonts w:ascii="Växjö Now" w:hAnsi="Växjö Now" w:cs="Calibri"/>
                <w:b/>
                <w:bCs/>
              </w:rPr>
              <w:t>Stödord</w:t>
            </w:r>
          </w:p>
        </w:tc>
        <w:tc>
          <w:tcPr>
            <w:tcW w:w="7031" w:type="dxa"/>
          </w:tcPr>
          <w:p w14:paraId="43620539" w14:textId="77777777" w:rsidR="00237C52" w:rsidRPr="00A41FE2" w:rsidRDefault="00237C52" w:rsidP="00897BCE">
            <w:pPr>
              <w:spacing w:line="259" w:lineRule="auto"/>
              <w:rPr>
                <w:rFonts w:ascii="Växjö Now" w:eastAsia="Calibri" w:hAnsi="Växjö Now" w:cs="Calibri"/>
                <w:b/>
                <w:bCs/>
              </w:rPr>
            </w:pPr>
            <w:r w:rsidRPr="00A41FE2">
              <w:rPr>
                <w:rFonts w:ascii="Växjö Now" w:eastAsia="Calibri" w:hAnsi="Växjö Now" w:cs="Calibri"/>
                <w:b/>
                <w:bCs/>
              </w:rPr>
              <w:t>Beskrivning</w:t>
            </w:r>
          </w:p>
        </w:tc>
      </w:tr>
      <w:tr w:rsidR="00237C52" w:rsidRPr="00A41FE2" w14:paraId="2BC457E2" w14:textId="77777777" w:rsidTr="00A41FE2">
        <w:tc>
          <w:tcPr>
            <w:tcW w:w="4390" w:type="dxa"/>
            <w:shd w:val="clear" w:color="auto" w:fill="D9D9D9" w:themeFill="background1" w:themeFillShade="D9"/>
          </w:tcPr>
          <w:p w14:paraId="208B5758" w14:textId="77777777" w:rsidR="00237C52" w:rsidRPr="00A41FE2" w:rsidRDefault="00237C52" w:rsidP="00897BCE">
            <w:pPr>
              <w:rPr>
                <w:rFonts w:ascii="Växjö Now" w:eastAsia="Calibri" w:hAnsi="Växjö Now" w:cs="Calibri"/>
              </w:rPr>
            </w:pPr>
            <w:bookmarkStart w:id="1" w:name="_Hlk106022555"/>
            <w:r w:rsidRPr="00A41FE2">
              <w:rPr>
                <w:rFonts w:ascii="Växjö Now" w:eastAsia="Calibri" w:hAnsi="Växjö Now" w:cs="Calibri"/>
                <w:b/>
                <w:bCs/>
              </w:rPr>
              <w:t>Bedömning aktivitet/delaktighet</w:t>
            </w:r>
          </w:p>
        </w:tc>
        <w:tc>
          <w:tcPr>
            <w:tcW w:w="2571" w:type="dxa"/>
            <w:shd w:val="clear" w:color="auto" w:fill="D9D9D9" w:themeFill="background1" w:themeFillShade="D9"/>
          </w:tcPr>
          <w:p w14:paraId="1CA29CF1" w14:textId="77777777" w:rsidR="00237C52" w:rsidRPr="00A41FE2" w:rsidRDefault="00237C52" w:rsidP="00897BCE">
            <w:pPr>
              <w:rPr>
                <w:rFonts w:ascii="Växjö Now" w:eastAsia="Times New Roman" w:hAnsi="Växjö Now" w:cs="Calibri"/>
              </w:rPr>
            </w:pPr>
          </w:p>
        </w:tc>
        <w:tc>
          <w:tcPr>
            <w:tcW w:w="7031" w:type="dxa"/>
            <w:shd w:val="clear" w:color="auto" w:fill="D9D9D9" w:themeFill="background1" w:themeFillShade="D9"/>
          </w:tcPr>
          <w:p w14:paraId="256B9874" w14:textId="77777777" w:rsidR="00237C52" w:rsidRPr="00A41FE2" w:rsidRDefault="00237C52" w:rsidP="00897BCE">
            <w:pPr>
              <w:rPr>
                <w:rFonts w:ascii="Växjö Now" w:eastAsia="Calibri" w:hAnsi="Växjö Now" w:cs="Calibri"/>
              </w:rPr>
            </w:pPr>
          </w:p>
        </w:tc>
      </w:tr>
      <w:tr w:rsidR="00237C52" w:rsidRPr="00A41FE2" w14:paraId="35A5803E" w14:textId="77777777" w:rsidTr="00A41FE2">
        <w:tc>
          <w:tcPr>
            <w:tcW w:w="4390" w:type="dxa"/>
          </w:tcPr>
          <w:p w14:paraId="266C465B" w14:textId="77777777" w:rsidR="00237C52" w:rsidRPr="00A41FE2" w:rsidRDefault="00237C52" w:rsidP="00897BCE">
            <w:pPr>
              <w:rPr>
                <w:rFonts w:ascii="Växjö Now" w:eastAsia="Calibri" w:hAnsi="Växjö Now" w:cs="Calibri"/>
              </w:rPr>
            </w:pPr>
            <w:r w:rsidRPr="00A41FE2">
              <w:rPr>
                <w:rFonts w:ascii="Växjö Now" w:eastAsia="Calibri" w:hAnsi="Växjö Now" w:cs="Calibri"/>
              </w:rPr>
              <w:t>AV132 - Bedömning av aktivitetsförmåga</w:t>
            </w:r>
          </w:p>
        </w:tc>
        <w:tc>
          <w:tcPr>
            <w:tcW w:w="2571" w:type="dxa"/>
          </w:tcPr>
          <w:p w14:paraId="22D3CEF4" w14:textId="77777777" w:rsidR="00237C52" w:rsidRPr="00A41FE2" w:rsidRDefault="00237C52" w:rsidP="00897BCE">
            <w:pPr>
              <w:rPr>
                <w:rFonts w:ascii="Växjö Now" w:eastAsia="Times New Roman" w:hAnsi="Växjö Now" w:cs="Calibri"/>
              </w:rPr>
            </w:pPr>
            <w:r w:rsidRPr="00A41FE2">
              <w:rPr>
                <w:rFonts w:ascii="Växjö Now" w:eastAsia="Times New Roman" w:hAnsi="Växjö Now" w:cs="Calibri"/>
              </w:rPr>
              <w:t>ADL – om inte bedömningsinstrument används</w:t>
            </w:r>
          </w:p>
        </w:tc>
        <w:tc>
          <w:tcPr>
            <w:tcW w:w="7031" w:type="dxa"/>
          </w:tcPr>
          <w:p w14:paraId="32B71B77" w14:textId="77777777" w:rsidR="00237C52" w:rsidRPr="00A41FE2" w:rsidRDefault="00237C52" w:rsidP="00897BCE">
            <w:pPr>
              <w:rPr>
                <w:rFonts w:ascii="Växjö Now" w:eastAsia="Växjö Now" w:hAnsi="Växjö Now" w:cs="Växjö Now"/>
              </w:rPr>
            </w:pPr>
            <w:r w:rsidRPr="00A41FE2">
              <w:rPr>
                <w:rFonts w:ascii="Växjö Now" w:eastAsia="Växjö Now" w:hAnsi="Växjö Now" w:cs="Växjö Now"/>
              </w:rPr>
              <w:t>Bedömning av aktivitetsförmåga (t.ex. att genomföra daglig rutin, tala, använda transportmedel, sköta sin egen hälsa, skaffa bostad, bistå andra, samt att engagera sig i samhällsgemenskap)</w:t>
            </w:r>
          </w:p>
        </w:tc>
      </w:tr>
      <w:tr w:rsidR="00237C52" w:rsidRPr="00A41FE2" w14:paraId="281EBC7C" w14:textId="77777777" w:rsidTr="00A41FE2">
        <w:tc>
          <w:tcPr>
            <w:tcW w:w="4390" w:type="dxa"/>
          </w:tcPr>
          <w:p w14:paraId="2935A676" w14:textId="77777777" w:rsidR="00237C52" w:rsidRPr="00A41FE2" w:rsidRDefault="00237C52" w:rsidP="00897BCE">
            <w:pPr>
              <w:rPr>
                <w:rFonts w:ascii="Växjö Now" w:eastAsia="Times New Roman" w:hAnsi="Växjö Now" w:cs="Calibri"/>
              </w:rPr>
            </w:pPr>
            <w:r w:rsidRPr="00A41FE2">
              <w:rPr>
                <w:rFonts w:ascii="Växjö Now" w:eastAsia="Calibri" w:hAnsi="Växjö Now" w:cs="Calibri"/>
              </w:rPr>
              <w:t>AV133 - Bedömning av aktivitetsförmåga med standardiserade</w:t>
            </w:r>
            <w:r w:rsidRPr="00A41FE2">
              <w:rPr>
                <w:rFonts w:ascii="Växjö Now" w:eastAsia="Times New Roman" w:hAnsi="Växjö Now" w:cs="Calibri"/>
              </w:rPr>
              <w:t xml:space="preserve"> bedömningsinstrument/metoder</w:t>
            </w:r>
          </w:p>
        </w:tc>
        <w:tc>
          <w:tcPr>
            <w:tcW w:w="2571" w:type="dxa"/>
          </w:tcPr>
          <w:p w14:paraId="0A3FD1D7" w14:textId="77777777" w:rsidR="00237C52" w:rsidRPr="00A41FE2" w:rsidRDefault="00237C52" w:rsidP="00897BCE">
            <w:pPr>
              <w:rPr>
                <w:rFonts w:ascii="Växjö Now" w:hAnsi="Växjö Now" w:cs="Calibri"/>
              </w:rPr>
            </w:pPr>
            <w:r w:rsidRPr="00A41FE2">
              <w:rPr>
                <w:rFonts w:ascii="Växjö Now" w:eastAsia="Times New Roman" w:hAnsi="Växjö Now" w:cs="Calibri"/>
              </w:rPr>
              <w:t>ADL- status/bedömning där instrumentet dokumenteras i journal</w:t>
            </w:r>
          </w:p>
          <w:p w14:paraId="4D61D7D5" w14:textId="775F40A4" w:rsidR="00237C52" w:rsidRPr="00A41FE2" w:rsidRDefault="00237C52" w:rsidP="00897BCE">
            <w:pPr>
              <w:rPr>
                <w:rFonts w:ascii="Växjö Now" w:eastAsia="Times New Roman" w:hAnsi="Växjö Now" w:cs="Calibri"/>
              </w:rPr>
            </w:pPr>
            <w:r w:rsidRPr="00A41FE2">
              <w:rPr>
                <w:rFonts w:ascii="Växjö Now" w:eastAsia="Times New Roman" w:hAnsi="Växjö Now" w:cs="Calibri"/>
              </w:rPr>
              <w:t xml:space="preserve">Tex vid </w:t>
            </w:r>
            <w:proofErr w:type="spellStart"/>
            <w:r w:rsidRPr="00A41FE2">
              <w:rPr>
                <w:rFonts w:ascii="Växjö Now" w:eastAsia="Times New Roman" w:hAnsi="Växjö Now" w:cs="Calibri"/>
              </w:rPr>
              <w:t>vardagsrehab</w:t>
            </w:r>
            <w:proofErr w:type="spellEnd"/>
            <w:r w:rsidRPr="00A41FE2">
              <w:rPr>
                <w:rFonts w:ascii="Växjö Now" w:eastAsia="Times New Roman" w:hAnsi="Växjö Now" w:cs="Calibri"/>
              </w:rPr>
              <w:t>/</w:t>
            </w:r>
            <w:r w:rsidRPr="00A41FE2">
              <w:rPr>
                <w:rFonts w:ascii="Växjö Now" w:eastAsia="Times New Roman" w:hAnsi="Växjö Now" w:cs="Calibri"/>
              </w:rPr>
              <w:t xml:space="preserve"> </w:t>
            </w:r>
            <w:proofErr w:type="spellStart"/>
            <w:r w:rsidRPr="00A41FE2">
              <w:rPr>
                <w:rFonts w:ascii="Växjö Now" w:eastAsia="Times New Roman" w:hAnsi="Växjö Now" w:cs="Calibri"/>
              </w:rPr>
              <w:t>rehabpat</w:t>
            </w:r>
            <w:proofErr w:type="spellEnd"/>
            <w:r w:rsidRPr="00A41FE2">
              <w:rPr>
                <w:rFonts w:ascii="Växjö Now" w:eastAsia="Times New Roman" w:hAnsi="Växjö Now" w:cs="Calibri"/>
              </w:rPr>
              <w:t xml:space="preserve"> eller </w:t>
            </w:r>
            <w:proofErr w:type="spellStart"/>
            <w:r w:rsidRPr="00A41FE2">
              <w:rPr>
                <w:rFonts w:ascii="Växjö Now" w:eastAsia="Times New Roman" w:hAnsi="Växjö Now" w:cs="Calibri"/>
              </w:rPr>
              <w:t>säbo</w:t>
            </w:r>
            <w:proofErr w:type="spellEnd"/>
          </w:p>
        </w:tc>
        <w:tc>
          <w:tcPr>
            <w:tcW w:w="7031" w:type="dxa"/>
          </w:tcPr>
          <w:p w14:paraId="05F877F6" w14:textId="26A3DCED" w:rsidR="00237C52" w:rsidRPr="00A41FE2" w:rsidRDefault="00237C52" w:rsidP="00237C52">
            <w:pPr>
              <w:rPr>
                <w:rFonts w:ascii="Växjö Now" w:hAnsi="Växjö Now"/>
              </w:rPr>
            </w:pPr>
            <w:r w:rsidRPr="00A41FE2">
              <w:rPr>
                <w:rFonts w:ascii="Växjö Now" w:eastAsia="Calibri" w:hAnsi="Växjö Now" w:cs="Calibri"/>
              </w:rPr>
              <w:t>Bedömning av aktivitetsförmåga (t.ex. att genomföra daglig rutin, tala, använda transportmedel, sköta sin egen hälsa, skaffa bostad, bistå andra, samt att engagera sig i samhällsgemenskap) med standardiserade bedömningsinstrument/metoder.</w:t>
            </w:r>
          </w:p>
        </w:tc>
      </w:tr>
      <w:bookmarkEnd w:id="1"/>
    </w:tbl>
    <w:p w14:paraId="025C940A" w14:textId="5102CD90" w:rsidR="00237C52" w:rsidRPr="00A41FE2" w:rsidRDefault="00237C52" w:rsidP="00237C52">
      <w:pPr>
        <w:spacing w:line="240" w:lineRule="auto"/>
        <w:rPr>
          <w:rFonts w:ascii="Växjö Now" w:eastAsia="Times New Roman" w:hAnsi="Växjö Now" w:cs="Calibri"/>
        </w:rPr>
      </w:pPr>
    </w:p>
    <w:tbl>
      <w:tblPr>
        <w:tblStyle w:val="Tabellrutnt"/>
        <w:tblW w:w="0" w:type="auto"/>
        <w:tblLook w:val="04A0" w:firstRow="1" w:lastRow="0" w:firstColumn="1" w:lastColumn="0" w:noHBand="0" w:noVBand="1"/>
      </w:tblPr>
      <w:tblGrid>
        <w:gridCol w:w="4389"/>
        <w:gridCol w:w="2654"/>
        <w:gridCol w:w="6949"/>
      </w:tblGrid>
      <w:tr w:rsidR="00582FA7" w:rsidRPr="00A41FE2" w14:paraId="27F3A2CB" w14:textId="77777777" w:rsidTr="00582FA7">
        <w:tc>
          <w:tcPr>
            <w:tcW w:w="4389" w:type="dxa"/>
            <w:shd w:val="clear" w:color="auto" w:fill="D9D9D9" w:themeFill="background1" w:themeFillShade="D9"/>
          </w:tcPr>
          <w:p w14:paraId="3368E9D9" w14:textId="77777777" w:rsidR="00582FA7" w:rsidRPr="00A41FE2" w:rsidRDefault="00582FA7" w:rsidP="00897BCE">
            <w:pPr>
              <w:rPr>
                <w:rFonts w:ascii="Växjö Now" w:eastAsia="Calibri" w:hAnsi="Växjö Now" w:cs="Calibri"/>
              </w:rPr>
            </w:pPr>
            <w:r w:rsidRPr="00A41FE2">
              <w:rPr>
                <w:rFonts w:ascii="Växjö Now" w:eastAsia="Calibri" w:hAnsi="Växjö Now" w:cs="Calibri"/>
                <w:b/>
                <w:bCs/>
              </w:rPr>
              <w:t>Bedömning kroppsfunktioner</w:t>
            </w:r>
          </w:p>
        </w:tc>
        <w:tc>
          <w:tcPr>
            <w:tcW w:w="2654" w:type="dxa"/>
            <w:shd w:val="clear" w:color="auto" w:fill="D9D9D9" w:themeFill="background1" w:themeFillShade="D9"/>
          </w:tcPr>
          <w:p w14:paraId="5ADFFE46" w14:textId="77777777" w:rsidR="00582FA7" w:rsidRPr="00A41FE2" w:rsidRDefault="00582FA7" w:rsidP="00897BCE">
            <w:pPr>
              <w:rPr>
                <w:rFonts w:ascii="Växjö Now" w:eastAsia="Times New Roman" w:hAnsi="Växjö Now" w:cs="Calibri"/>
              </w:rPr>
            </w:pPr>
          </w:p>
        </w:tc>
        <w:tc>
          <w:tcPr>
            <w:tcW w:w="6949" w:type="dxa"/>
            <w:shd w:val="clear" w:color="auto" w:fill="D9D9D9" w:themeFill="background1" w:themeFillShade="D9"/>
          </w:tcPr>
          <w:p w14:paraId="5E2AB877" w14:textId="77777777" w:rsidR="00582FA7" w:rsidRPr="00A41FE2" w:rsidRDefault="00582FA7" w:rsidP="00897BCE">
            <w:pPr>
              <w:rPr>
                <w:rFonts w:ascii="Växjö Now" w:hAnsi="Växjö Now" w:cs="Arial"/>
              </w:rPr>
            </w:pPr>
          </w:p>
        </w:tc>
      </w:tr>
      <w:tr w:rsidR="00582FA7" w:rsidRPr="00A41FE2" w14:paraId="3509F784" w14:textId="77777777" w:rsidTr="00582FA7">
        <w:tc>
          <w:tcPr>
            <w:tcW w:w="4389" w:type="dxa"/>
          </w:tcPr>
          <w:p w14:paraId="48B91F5C" w14:textId="77777777" w:rsidR="00582FA7" w:rsidRPr="00A41FE2" w:rsidRDefault="00582FA7" w:rsidP="00897BCE">
            <w:pPr>
              <w:pStyle w:val="Rubrik1"/>
              <w:outlineLvl w:val="0"/>
              <w:rPr>
                <w:rFonts w:ascii="Växjö Now" w:hAnsi="Växjö Now"/>
                <w:color w:val="auto"/>
                <w:sz w:val="22"/>
                <w:szCs w:val="22"/>
              </w:rPr>
            </w:pPr>
            <w:r w:rsidRPr="00A41FE2">
              <w:rPr>
                <w:rFonts w:ascii="Växjö Now" w:hAnsi="Växjö Now"/>
                <w:color w:val="auto"/>
                <w:sz w:val="22"/>
                <w:szCs w:val="22"/>
              </w:rPr>
              <w:t>PA002 - Bedömning av orienteringsfunktioner</w:t>
            </w:r>
          </w:p>
          <w:p w14:paraId="00F4EF8E" w14:textId="77777777" w:rsidR="00582FA7" w:rsidRPr="00A41FE2" w:rsidRDefault="00582FA7" w:rsidP="00897BCE">
            <w:pPr>
              <w:rPr>
                <w:rFonts w:ascii="Växjö Now" w:eastAsia="Calibri" w:hAnsi="Växjö Now" w:cs="Calibri"/>
                <w:b/>
              </w:rPr>
            </w:pPr>
          </w:p>
        </w:tc>
        <w:tc>
          <w:tcPr>
            <w:tcW w:w="2654" w:type="dxa"/>
          </w:tcPr>
          <w:p w14:paraId="4F96D9FA" w14:textId="77777777" w:rsidR="00582FA7" w:rsidRPr="00A41FE2" w:rsidRDefault="00582FA7" w:rsidP="00897BCE">
            <w:pPr>
              <w:rPr>
                <w:rFonts w:ascii="Växjö Now" w:eastAsia="Times New Roman" w:hAnsi="Växjö Now" w:cs="Calibri"/>
              </w:rPr>
            </w:pPr>
          </w:p>
        </w:tc>
        <w:tc>
          <w:tcPr>
            <w:tcW w:w="6949" w:type="dxa"/>
          </w:tcPr>
          <w:p w14:paraId="693518EC" w14:textId="77777777" w:rsidR="00582FA7" w:rsidRPr="00A41FE2" w:rsidRDefault="00582FA7" w:rsidP="00897BCE">
            <w:pPr>
              <w:rPr>
                <w:rFonts w:ascii="Växjö Now" w:hAnsi="Växjö Now" w:cs="Arial"/>
              </w:rPr>
            </w:pPr>
            <w:r w:rsidRPr="00A41FE2">
              <w:rPr>
                <w:rFonts w:ascii="Växjö Now" w:hAnsi="Växjö Now" w:cs="Arial"/>
                <w:shd w:val="clear" w:color="auto" w:fill="FFFFFF"/>
              </w:rPr>
              <w:t>Bedömning av orientering till tid, rum och person, orientering till sig själv och andra. Desorientering till tid, rum och person. Innefattar insamling och analys av information från exempelvis standardiserade bedömningsinstrument, skattningsskalor, intervju och/eller observation. ICF b114</w:t>
            </w:r>
          </w:p>
        </w:tc>
      </w:tr>
      <w:tr w:rsidR="00582FA7" w:rsidRPr="00A41FE2" w14:paraId="2F4E37D3" w14:textId="77777777" w:rsidTr="00582FA7">
        <w:tc>
          <w:tcPr>
            <w:tcW w:w="4389" w:type="dxa"/>
          </w:tcPr>
          <w:p w14:paraId="5A695E5D" w14:textId="77777777" w:rsidR="00582FA7" w:rsidRPr="00A41FE2" w:rsidRDefault="00582FA7" w:rsidP="00897BCE">
            <w:pPr>
              <w:rPr>
                <w:rFonts w:ascii="Växjö Now" w:hAnsi="Växjö Now"/>
              </w:rPr>
            </w:pPr>
            <w:r w:rsidRPr="00A41FE2">
              <w:rPr>
                <w:rFonts w:ascii="Växjö Now" w:hAnsi="Växjö Now"/>
              </w:rPr>
              <w:t xml:space="preserve">PA006 - </w:t>
            </w:r>
            <w:r w:rsidRPr="00A41FE2">
              <w:rPr>
                <w:rStyle w:val="Rubrik1Char"/>
                <w:rFonts w:ascii="Växjö Now" w:eastAsia="Växjö Now" w:hAnsi="Växjö Now" w:cs="Växjö Now"/>
                <w:color w:val="auto"/>
                <w:sz w:val="22"/>
                <w:szCs w:val="22"/>
              </w:rPr>
              <w:t>Bedömning av energi och drift-funktioner</w:t>
            </w:r>
          </w:p>
        </w:tc>
        <w:tc>
          <w:tcPr>
            <w:tcW w:w="2654" w:type="dxa"/>
          </w:tcPr>
          <w:p w14:paraId="175606B4" w14:textId="77777777" w:rsidR="00582FA7" w:rsidRPr="00A41FE2" w:rsidRDefault="00582FA7" w:rsidP="00897BCE">
            <w:pPr>
              <w:rPr>
                <w:rFonts w:ascii="Växjö Now" w:eastAsia="Times New Roman" w:hAnsi="Växjö Now" w:cs="Calibri"/>
              </w:rPr>
            </w:pPr>
          </w:p>
        </w:tc>
        <w:tc>
          <w:tcPr>
            <w:tcW w:w="6949" w:type="dxa"/>
          </w:tcPr>
          <w:p w14:paraId="5A4BF6F7" w14:textId="3089441C" w:rsidR="005F79A8" w:rsidRPr="005F79A8" w:rsidRDefault="00582FA7" w:rsidP="005F79A8">
            <w:pPr>
              <w:rPr>
                <w:rFonts w:ascii="Växjö Now" w:eastAsia="Växjö Now" w:hAnsi="Växjö Now" w:cs="Växjö Now"/>
              </w:rPr>
            </w:pPr>
            <w:r w:rsidRPr="00A41FE2">
              <w:rPr>
                <w:rFonts w:ascii="Växjö Now" w:eastAsia="Växjö Now" w:hAnsi="Växjö Now" w:cs="Växjö Now"/>
              </w:rPr>
              <w:t>Bedömning av allmänna psykiska funktioner av fysiologiska och psykologiska mekanismer som gör att en person envist strävar efter att tillfredsställa specifika behov och allmänna mål. Innefattar bedömning av energinivå, motivation, aptit, begär efter substanser, impulskontroll. Innefattar även insamling och analys av information från exempelvis standardiserade bedömningsinstrument, skattningsskalor, intervju och/eller observation. ICF b130</w:t>
            </w:r>
            <w:r w:rsidR="005F79A8">
              <w:rPr>
                <w:rFonts w:ascii="Växjö Now" w:eastAsia="Växjö Now" w:hAnsi="Växjö Now" w:cs="Växjö Now"/>
              </w:rPr>
              <w:tab/>
            </w:r>
          </w:p>
        </w:tc>
      </w:tr>
      <w:tr w:rsidR="00582FA7" w:rsidRPr="00A41FE2" w14:paraId="7836C58F" w14:textId="77777777" w:rsidTr="00582FA7">
        <w:tc>
          <w:tcPr>
            <w:tcW w:w="4389" w:type="dxa"/>
          </w:tcPr>
          <w:p w14:paraId="66C0682D" w14:textId="77777777" w:rsidR="00582FA7" w:rsidRPr="00A41FE2" w:rsidRDefault="00582FA7" w:rsidP="00897BCE">
            <w:pPr>
              <w:outlineLvl w:val="0"/>
              <w:rPr>
                <w:rFonts w:ascii="Växjö Now" w:eastAsia="Växjö Now" w:hAnsi="Växjö Now" w:cs="Växjö Now"/>
              </w:rPr>
            </w:pPr>
            <w:r w:rsidRPr="00A41FE2">
              <w:rPr>
                <w:rFonts w:ascii="Växjö Now" w:hAnsi="Växjö Now"/>
              </w:rPr>
              <w:lastRenderedPageBreak/>
              <w:t xml:space="preserve">PA008 - </w:t>
            </w:r>
            <w:r w:rsidRPr="00A41FE2">
              <w:rPr>
                <w:rFonts w:ascii="Växjö Now" w:eastAsia="Växjö Now" w:hAnsi="Växjö Now" w:cs="Växjö Now"/>
              </w:rPr>
              <w:t>Bedömning av uppmärksamhets funktioner</w:t>
            </w:r>
          </w:p>
          <w:p w14:paraId="7E696DF8" w14:textId="77777777" w:rsidR="00582FA7" w:rsidRPr="00A41FE2" w:rsidRDefault="00582FA7" w:rsidP="00897BCE">
            <w:pPr>
              <w:rPr>
                <w:rFonts w:ascii="Växjö Now" w:hAnsi="Växjö Now"/>
              </w:rPr>
            </w:pPr>
          </w:p>
        </w:tc>
        <w:tc>
          <w:tcPr>
            <w:tcW w:w="2654" w:type="dxa"/>
          </w:tcPr>
          <w:p w14:paraId="2DACCB51" w14:textId="77777777" w:rsidR="00582FA7" w:rsidRPr="00A41FE2" w:rsidRDefault="00582FA7" w:rsidP="00897BCE">
            <w:pPr>
              <w:rPr>
                <w:rFonts w:ascii="Växjö Now" w:eastAsia="Växjö Now" w:hAnsi="Växjö Now" w:cs="Växjö Now"/>
              </w:rPr>
            </w:pPr>
          </w:p>
        </w:tc>
        <w:tc>
          <w:tcPr>
            <w:tcW w:w="6949" w:type="dxa"/>
          </w:tcPr>
          <w:p w14:paraId="59009E98" w14:textId="77777777" w:rsidR="00582FA7" w:rsidRPr="00A41FE2" w:rsidRDefault="00582FA7" w:rsidP="00897BCE">
            <w:pPr>
              <w:rPr>
                <w:rFonts w:ascii="Växjö Now" w:eastAsia="Växjö Now" w:hAnsi="Växjö Now" w:cs="Växjö Now"/>
              </w:rPr>
            </w:pPr>
            <w:r w:rsidRPr="00A41FE2">
              <w:rPr>
                <w:rFonts w:ascii="Växjö Now" w:eastAsia="Växjö Now" w:hAnsi="Växjö Now" w:cs="Växjö Now"/>
              </w:rPr>
              <w:t xml:space="preserve">Bedömning av att vidmakthålla uppmärksamhet, skifta uppmärksamhet, fördela uppmärksamhet samt koncentration, </w:t>
            </w:r>
            <w:proofErr w:type="spellStart"/>
            <w:r w:rsidRPr="00A41FE2">
              <w:rPr>
                <w:rFonts w:ascii="Växjö Now" w:eastAsia="Växjö Now" w:hAnsi="Växjö Now" w:cs="Växjö Now"/>
              </w:rPr>
              <w:t>distraherbarhet</w:t>
            </w:r>
            <w:proofErr w:type="spellEnd"/>
            <w:r w:rsidRPr="00A41FE2">
              <w:rPr>
                <w:rFonts w:ascii="Växjö Now" w:eastAsia="Växjö Now" w:hAnsi="Växjö Now" w:cs="Växjö Now"/>
              </w:rPr>
              <w:t>. Innefattar insamling och analys av information från exempelvis standardiserade bedömningsinstrument, skattningsskalor, intervju och/eller observation. ICF b140</w:t>
            </w:r>
          </w:p>
          <w:p w14:paraId="07D10197" w14:textId="77777777" w:rsidR="00582FA7" w:rsidRPr="00A41FE2" w:rsidRDefault="00582FA7" w:rsidP="00897BCE">
            <w:pPr>
              <w:rPr>
                <w:rFonts w:ascii="Växjö Now" w:eastAsia="Växjö Now" w:hAnsi="Växjö Now" w:cs="Växjö Now"/>
                <w:shd w:val="clear" w:color="auto" w:fill="FFFFFF"/>
              </w:rPr>
            </w:pPr>
          </w:p>
        </w:tc>
      </w:tr>
      <w:tr w:rsidR="00582FA7" w:rsidRPr="00A41FE2" w14:paraId="4AD91D6F" w14:textId="77777777" w:rsidTr="00582FA7">
        <w:tc>
          <w:tcPr>
            <w:tcW w:w="4389" w:type="dxa"/>
          </w:tcPr>
          <w:p w14:paraId="6845F8A1" w14:textId="77777777" w:rsidR="00582FA7" w:rsidRPr="00A41FE2" w:rsidRDefault="00582FA7" w:rsidP="00897BCE">
            <w:pPr>
              <w:pStyle w:val="Rubrik1"/>
              <w:outlineLvl w:val="0"/>
              <w:rPr>
                <w:rFonts w:ascii="Växjö Now" w:hAnsi="Växjö Now"/>
                <w:color w:val="auto"/>
                <w:sz w:val="22"/>
                <w:szCs w:val="22"/>
              </w:rPr>
            </w:pPr>
            <w:r w:rsidRPr="00A41FE2">
              <w:rPr>
                <w:rFonts w:ascii="Växjö Now" w:hAnsi="Växjö Now"/>
                <w:color w:val="auto"/>
                <w:sz w:val="22"/>
                <w:szCs w:val="22"/>
              </w:rPr>
              <w:t>PA009 - Bedömning av minnesfunktioner</w:t>
            </w:r>
          </w:p>
          <w:p w14:paraId="5F603817" w14:textId="77777777" w:rsidR="00582FA7" w:rsidRPr="00A41FE2" w:rsidRDefault="00582FA7" w:rsidP="00897BCE">
            <w:pPr>
              <w:pStyle w:val="Rubrik1"/>
              <w:outlineLvl w:val="0"/>
              <w:rPr>
                <w:rFonts w:ascii="Växjö Now" w:hAnsi="Växjö Now"/>
                <w:color w:val="auto"/>
                <w:sz w:val="22"/>
                <w:szCs w:val="22"/>
              </w:rPr>
            </w:pPr>
          </w:p>
        </w:tc>
        <w:tc>
          <w:tcPr>
            <w:tcW w:w="2654" w:type="dxa"/>
          </w:tcPr>
          <w:p w14:paraId="0954B103" w14:textId="77777777" w:rsidR="00582FA7" w:rsidRPr="00A41FE2" w:rsidRDefault="00582FA7" w:rsidP="00897BCE">
            <w:pPr>
              <w:rPr>
                <w:rFonts w:ascii="Växjö Now" w:eastAsia="Times New Roman" w:hAnsi="Växjö Now" w:cs="Calibri"/>
              </w:rPr>
            </w:pPr>
          </w:p>
        </w:tc>
        <w:tc>
          <w:tcPr>
            <w:tcW w:w="6949" w:type="dxa"/>
          </w:tcPr>
          <w:p w14:paraId="11176DB9" w14:textId="77777777" w:rsidR="00582FA7" w:rsidRPr="00A41FE2" w:rsidRDefault="00582FA7" w:rsidP="00897BCE">
            <w:pPr>
              <w:rPr>
                <w:rFonts w:ascii="Växjö Now" w:hAnsi="Växjö Now" w:cs="Arial"/>
                <w:shd w:val="clear" w:color="auto" w:fill="FFFFFF"/>
              </w:rPr>
            </w:pPr>
            <w:r w:rsidRPr="00A41FE2">
              <w:rPr>
                <w:rFonts w:ascii="Växjö Now" w:hAnsi="Växjö Now" w:cs="Arial"/>
                <w:shd w:val="clear" w:color="auto" w:fill="FFFFFF"/>
              </w:rPr>
              <w:t>Bedömning av korttidsminne, långtidsminne samt att återge minnen. Innefattar insamling och analys av information från exempelvis standardiserade bedömningsinstrument, skattningsskalor, intervju och/eller observation. ICF b144</w:t>
            </w:r>
          </w:p>
        </w:tc>
      </w:tr>
      <w:tr w:rsidR="00582FA7" w:rsidRPr="00A41FE2" w14:paraId="7B05955B" w14:textId="77777777" w:rsidTr="00582FA7">
        <w:tc>
          <w:tcPr>
            <w:tcW w:w="4389" w:type="dxa"/>
          </w:tcPr>
          <w:p w14:paraId="064B1341" w14:textId="77777777" w:rsidR="00582FA7" w:rsidRPr="00A41FE2" w:rsidRDefault="00582FA7" w:rsidP="00897BCE">
            <w:pPr>
              <w:outlineLvl w:val="0"/>
              <w:rPr>
                <w:rFonts w:ascii="Växjö Now" w:hAnsi="Växjö Now"/>
              </w:rPr>
            </w:pPr>
            <w:r w:rsidRPr="00A41FE2">
              <w:rPr>
                <w:rFonts w:ascii="Växjö Now" w:hAnsi="Växjö Now"/>
              </w:rPr>
              <w:t xml:space="preserve">PA014 - </w:t>
            </w:r>
            <w:r w:rsidRPr="00A41FE2">
              <w:rPr>
                <w:rFonts w:ascii="Växjö Now" w:eastAsia="Växjö Now" w:hAnsi="Växjö Now" w:cs="Växjö Now"/>
              </w:rPr>
              <w:t>Bedömning av högre kognitiva funktioner</w:t>
            </w:r>
          </w:p>
        </w:tc>
        <w:tc>
          <w:tcPr>
            <w:tcW w:w="2654" w:type="dxa"/>
          </w:tcPr>
          <w:p w14:paraId="092E559F" w14:textId="77777777" w:rsidR="00582FA7" w:rsidRPr="00A41FE2" w:rsidRDefault="00582FA7" w:rsidP="00897BCE">
            <w:pPr>
              <w:rPr>
                <w:rFonts w:ascii="Växjö Now" w:eastAsia="Times New Roman" w:hAnsi="Växjö Now" w:cs="Calibri"/>
              </w:rPr>
            </w:pPr>
          </w:p>
        </w:tc>
        <w:tc>
          <w:tcPr>
            <w:tcW w:w="6949" w:type="dxa"/>
          </w:tcPr>
          <w:p w14:paraId="5197604B" w14:textId="77777777" w:rsidR="00582FA7" w:rsidRPr="00A41FE2" w:rsidRDefault="00582FA7" w:rsidP="00897BCE">
            <w:pPr>
              <w:rPr>
                <w:rFonts w:ascii="Växjö Now" w:eastAsia="Växjö Now" w:hAnsi="Växjö Now" w:cs="Växjö Now"/>
              </w:rPr>
            </w:pPr>
            <w:r w:rsidRPr="00A41FE2">
              <w:rPr>
                <w:rFonts w:ascii="Växjö Now" w:eastAsia="Växjö Now" w:hAnsi="Växjö Now" w:cs="Växjö Now"/>
              </w:rPr>
              <w:t>Bedömning av psykiska funktioner som beslutsfattande, abstrakt tänkande, planering och utförande av planer, mental flexibilitet och att fatta beslut om vilket beteende som är påkallat under vilka omständigheter, ofta benämnda exekutiva funktioner. Innefattar insamling och analys av information från exempelvis standardiserade bedömningsinstrument, skattningsskalor, intervju och/eller observation. ICF b164</w:t>
            </w:r>
          </w:p>
          <w:p w14:paraId="37560B8B" w14:textId="77777777" w:rsidR="00582FA7" w:rsidRPr="00A41FE2" w:rsidRDefault="00582FA7" w:rsidP="00897BCE">
            <w:pPr>
              <w:rPr>
                <w:rFonts w:ascii="Växjö Now" w:eastAsia="Växjö Now" w:hAnsi="Växjö Now" w:cs="Växjö Now"/>
              </w:rPr>
            </w:pPr>
          </w:p>
        </w:tc>
      </w:tr>
      <w:tr w:rsidR="00582FA7" w:rsidRPr="00A41FE2" w14:paraId="153932D4" w14:textId="77777777" w:rsidTr="00582FA7">
        <w:tc>
          <w:tcPr>
            <w:tcW w:w="4389" w:type="dxa"/>
          </w:tcPr>
          <w:p w14:paraId="203FB74D" w14:textId="77777777" w:rsidR="00582FA7" w:rsidRPr="00A41FE2" w:rsidRDefault="00582FA7" w:rsidP="00897BCE">
            <w:pPr>
              <w:outlineLvl w:val="0"/>
              <w:rPr>
                <w:rFonts w:ascii="Växjö Now" w:eastAsia="Times New Roman" w:hAnsi="Växjö Now" w:cs="Calibri"/>
              </w:rPr>
            </w:pPr>
            <w:r w:rsidRPr="00A41FE2">
              <w:rPr>
                <w:rFonts w:ascii="Växjö Now" w:hAnsi="Växjö Now"/>
              </w:rPr>
              <w:t xml:space="preserve">PB003 - </w:t>
            </w:r>
            <w:r w:rsidRPr="00A41FE2">
              <w:rPr>
                <w:rFonts w:ascii="Växjö Now" w:eastAsia="Times New Roman" w:hAnsi="Växjö Now" w:cs="Calibri"/>
              </w:rPr>
              <w:t>Bedömning av balansfunktion</w:t>
            </w:r>
          </w:p>
          <w:p w14:paraId="4767C689" w14:textId="77777777" w:rsidR="00582FA7" w:rsidRPr="00A41FE2" w:rsidRDefault="00582FA7" w:rsidP="00897BCE">
            <w:pPr>
              <w:rPr>
                <w:rFonts w:ascii="Växjö Now" w:hAnsi="Växjö Now"/>
              </w:rPr>
            </w:pPr>
          </w:p>
        </w:tc>
        <w:tc>
          <w:tcPr>
            <w:tcW w:w="2654" w:type="dxa"/>
          </w:tcPr>
          <w:p w14:paraId="73384D22" w14:textId="77777777" w:rsidR="00582FA7" w:rsidRPr="00A41FE2" w:rsidRDefault="00582FA7" w:rsidP="00897BCE">
            <w:pPr>
              <w:rPr>
                <w:rFonts w:ascii="Växjö Now" w:eastAsia="Times New Roman" w:hAnsi="Växjö Now" w:cs="Calibri"/>
              </w:rPr>
            </w:pPr>
          </w:p>
        </w:tc>
        <w:tc>
          <w:tcPr>
            <w:tcW w:w="6949" w:type="dxa"/>
          </w:tcPr>
          <w:p w14:paraId="51F4099C" w14:textId="77777777" w:rsidR="00582FA7" w:rsidRPr="00A41FE2" w:rsidRDefault="00582FA7" w:rsidP="00897BCE">
            <w:pPr>
              <w:rPr>
                <w:rFonts w:ascii="Växjö Now" w:eastAsia="Växjö Now" w:hAnsi="Växjö Now" w:cs="Växjö Now"/>
              </w:rPr>
            </w:pPr>
            <w:r w:rsidRPr="00A41FE2">
              <w:rPr>
                <w:rFonts w:ascii="Växjö Now" w:eastAsia="Växjö Now" w:hAnsi="Växjö Now" w:cs="Växjö Now"/>
              </w:rPr>
              <w:t>Bedömning av att bibehålla balans och undvika risk att falla. Innefattar insamling och analys av information från exempelvis standardiserade bedömningsinstrument, skattningsskalor, intervju och/eller observation. ICF b235</w:t>
            </w:r>
          </w:p>
          <w:p w14:paraId="1A21940B" w14:textId="77777777" w:rsidR="00582FA7" w:rsidRPr="00A41FE2" w:rsidRDefault="00582FA7" w:rsidP="00897BCE">
            <w:pPr>
              <w:rPr>
                <w:rFonts w:ascii="Växjö Now" w:eastAsia="Växjö Now" w:hAnsi="Växjö Now" w:cs="Växjö Now"/>
              </w:rPr>
            </w:pPr>
          </w:p>
        </w:tc>
      </w:tr>
      <w:tr w:rsidR="00582FA7" w:rsidRPr="00A41FE2" w14:paraId="4FF7965D" w14:textId="77777777" w:rsidTr="00582FA7">
        <w:tc>
          <w:tcPr>
            <w:tcW w:w="4389" w:type="dxa"/>
          </w:tcPr>
          <w:p w14:paraId="4E5FB7C5" w14:textId="77777777" w:rsidR="00582FA7" w:rsidRPr="00A41FE2" w:rsidRDefault="00582FA7" w:rsidP="00897BCE">
            <w:pPr>
              <w:outlineLvl w:val="0"/>
              <w:rPr>
                <w:rFonts w:ascii="Växjö Now" w:hAnsi="Växjö Now"/>
              </w:rPr>
            </w:pPr>
            <w:r w:rsidRPr="00A41FE2">
              <w:rPr>
                <w:rFonts w:ascii="Växjö Now" w:hAnsi="Växjö Now"/>
              </w:rPr>
              <w:t xml:space="preserve">PB007 - </w:t>
            </w:r>
            <w:r w:rsidRPr="00A41FE2">
              <w:rPr>
                <w:rFonts w:ascii="Växjö Now" w:eastAsia="Växjö Now" w:hAnsi="Växjö Now" w:cs="Växjö Now"/>
              </w:rPr>
              <w:t xml:space="preserve">Bedömning av </w:t>
            </w:r>
            <w:proofErr w:type="spellStart"/>
            <w:r w:rsidRPr="00A41FE2">
              <w:rPr>
                <w:rFonts w:ascii="Växjö Now" w:eastAsia="Växjö Now" w:hAnsi="Växjö Now" w:cs="Växjö Now"/>
              </w:rPr>
              <w:t>proprioceptiv</w:t>
            </w:r>
            <w:proofErr w:type="spellEnd"/>
            <w:r w:rsidRPr="00A41FE2">
              <w:rPr>
                <w:rFonts w:ascii="Växjö Now" w:eastAsia="Växjö Now" w:hAnsi="Växjö Now" w:cs="Växjö Now"/>
              </w:rPr>
              <w:t xml:space="preserve"> funktion</w:t>
            </w:r>
          </w:p>
        </w:tc>
        <w:tc>
          <w:tcPr>
            <w:tcW w:w="2654" w:type="dxa"/>
          </w:tcPr>
          <w:p w14:paraId="4919E8B7" w14:textId="77777777" w:rsidR="00582FA7" w:rsidRPr="00A41FE2" w:rsidRDefault="00582FA7" w:rsidP="00897BCE">
            <w:pPr>
              <w:rPr>
                <w:rFonts w:ascii="Växjö Now" w:eastAsia="Times New Roman" w:hAnsi="Växjö Now" w:cs="Calibri"/>
              </w:rPr>
            </w:pPr>
          </w:p>
        </w:tc>
        <w:tc>
          <w:tcPr>
            <w:tcW w:w="6949" w:type="dxa"/>
          </w:tcPr>
          <w:p w14:paraId="0201A0C2" w14:textId="77777777" w:rsidR="00582FA7" w:rsidRPr="00A41FE2" w:rsidRDefault="00582FA7" w:rsidP="00897BCE">
            <w:pPr>
              <w:rPr>
                <w:rFonts w:ascii="Växjö Now" w:eastAsia="Växjö Now" w:hAnsi="Växjö Now" w:cs="Växjö Now"/>
              </w:rPr>
            </w:pPr>
            <w:r w:rsidRPr="00A41FE2">
              <w:rPr>
                <w:rFonts w:ascii="Växjö Now" w:eastAsia="Växjö Now" w:hAnsi="Växjö Now" w:cs="Växjö Now"/>
              </w:rPr>
              <w:t>Bedömning av att förnimma kroppsdelars inbördes läge och relation till varandra samt ledkänsel. Innefattar insamling och analys av information från exempelvis standardiserade bedömningsinstrument, skattningsskalor, intervju och/eller observation. ICF b260</w:t>
            </w:r>
          </w:p>
          <w:p w14:paraId="1380D1A6" w14:textId="77777777" w:rsidR="00582FA7" w:rsidRPr="00A41FE2" w:rsidRDefault="00582FA7" w:rsidP="00897BCE">
            <w:pPr>
              <w:rPr>
                <w:rFonts w:ascii="Växjö Now" w:eastAsia="Växjö Now" w:hAnsi="Växjö Now" w:cs="Växjö Now"/>
              </w:rPr>
            </w:pPr>
          </w:p>
        </w:tc>
      </w:tr>
      <w:tr w:rsidR="00582FA7" w:rsidRPr="00A41FE2" w14:paraId="24AB6280" w14:textId="77777777" w:rsidTr="005F79A8">
        <w:trPr>
          <w:cantSplit/>
        </w:trPr>
        <w:tc>
          <w:tcPr>
            <w:tcW w:w="4389" w:type="dxa"/>
          </w:tcPr>
          <w:p w14:paraId="68503C15" w14:textId="77777777" w:rsidR="00582FA7" w:rsidRPr="00A41FE2" w:rsidRDefault="00582FA7" w:rsidP="00897BCE">
            <w:pPr>
              <w:outlineLvl w:val="0"/>
              <w:rPr>
                <w:rFonts w:ascii="Växjö Now" w:eastAsia="Växjö Now" w:hAnsi="Växjö Now" w:cs="Växjö Now"/>
              </w:rPr>
            </w:pPr>
            <w:r w:rsidRPr="00A41FE2">
              <w:rPr>
                <w:rFonts w:ascii="Växjö Now" w:eastAsia="Växjö Now" w:hAnsi="Växjö Now" w:cs="Växjö Now"/>
              </w:rPr>
              <w:lastRenderedPageBreak/>
              <w:t>PB008 - Bedömning av beröringsfunktion och temperatur</w:t>
            </w:r>
          </w:p>
        </w:tc>
        <w:tc>
          <w:tcPr>
            <w:tcW w:w="2654" w:type="dxa"/>
          </w:tcPr>
          <w:p w14:paraId="691DEAB6" w14:textId="77777777" w:rsidR="00582FA7" w:rsidRPr="00A41FE2" w:rsidRDefault="00582FA7" w:rsidP="00897BCE">
            <w:pPr>
              <w:rPr>
                <w:rFonts w:ascii="Växjö Now" w:eastAsia="Times New Roman" w:hAnsi="Växjö Now" w:cs="Calibri"/>
              </w:rPr>
            </w:pPr>
          </w:p>
        </w:tc>
        <w:tc>
          <w:tcPr>
            <w:tcW w:w="6949" w:type="dxa"/>
          </w:tcPr>
          <w:p w14:paraId="3BC23656" w14:textId="77777777" w:rsidR="00582FA7" w:rsidRPr="00A41FE2" w:rsidRDefault="00582FA7" w:rsidP="00897BCE">
            <w:pPr>
              <w:rPr>
                <w:rFonts w:ascii="Växjö Now" w:eastAsia="Växjö Now" w:hAnsi="Växjö Now" w:cs="Växjö Now"/>
              </w:rPr>
            </w:pPr>
            <w:r w:rsidRPr="00A41FE2">
              <w:rPr>
                <w:rFonts w:ascii="Växjö Now" w:eastAsia="Växjö Now" w:hAnsi="Växjö Now" w:cs="Växjö Now"/>
              </w:rPr>
              <w:t>Bedömning av att känna ytlig beröring, värme och kyla, vibration, tryck, form och material. Innefattar bedömning av känslighet för ett obehagligt eller skadligt sinnesintryck som köldintolerans. Innefattar även insamling och analys av information från exempelvis standardiserade bedömningsinstrument, skattningsskalor, intervju och/eller observation. ICF b265, b270</w:t>
            </w:r>
          </w:p>
        </w:tc>
      </w:tr>
      <w:tr w:rsidR="00582FA7" w:rsidRPr="00A41FE2" w14:paraId="63B4932F" w14:textId="77777777" w:rsidTr="00582FA7">
        <w:tc>
          <w:tcPr>
            <w:tcW w:w="4389" w:type="dxa"/>
          </w:tcPr>
          <w:p w14:paraId="5DEE997F"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PB009 – Bedömning av smärta </w:t>
            </w:r>
            <w:r w:rsidRPr="00A41FE2">
              <w:rPr>
                <w:rFonts w:ascii="Växjö Now" w:eastAsia="Times New Roman" w:hAnsi="Växjö Now" w:cs="Calibri"/>
              </w:rPr>
              <w:t xml:space="preserve"> </w:t>
            </w:r>
          </w:p>
          <w:p w14:paraId="2583848A" w14:textId="77777777" w:rsidR="00582FA7" w:rsidRPr="00A41FE2" w:rsidRDefault="00582FA7" w:rsidP="00897BCE">
            <w:pPr>
              <w:rPr>
                <w:rFonts w:ascii="Växjö Now" w:hAnsi="Växjö Now" w:cs="Calibri"/>
              </w:rPr>
            </w:pPr>
          </w:p>
        </w:tc>
        <w:tc>
          <w:tcPr>
            <w:tcW w:w="2654" w:type="dxa"/>
          </w:tcPr>
          <w:p w14:paraId="41806F16" w14:textId="77777777" w:rsidR="00582FA7" w:rsidRPr="00A41FE2" w:rsidRDefault="00582FA7" w:rsidP="00897BCE">
            <w:pPr>
              <w:rPr>
                <w:rFonts w:ascii="Växjö Now" w:hAnsi="Växjö Now" w:cs="Calibri"/>
              </w:rPr>
            </w:pPr>
          </w:p>
        </w:tc>
        <w:tc>
          <w:tcPr>
            <w:tcW w:w="6949" w:type="dxa"/>
          </w:tcPr>
          <w:p w14:paraId="7732675F"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Bedömning av individens smärtupplevelse. Innefattar insamling och analys av information från exempelvis standardiserade bedömningsinstrument, skattningsskalor, intervju och/eller observation.</w:t>
            </w:r>
          </w:p>
        </w:tc>
      </w:tr>
      <w:tr w:rsidR="00582FA7" w:rsidRPr="00A41FE2" w14:paraId="1BD1A933" w14:textId="77777777" w:rsidTr="00FB34C8">
        <w:trPr>
          <w:cantSplit/>
        </w:trPr>
        <w:tc>
          <w:tcPr>
            <w:tcW w:w="4389" w:type="dxa"/>
          </w:tcPr>
          <w:p w14:paraId="217F4CAA" w14:textId="77777777" w:rsidR="00582FA7" w:rsidRPr="00A41FE2" w:rsidRDefault="00582FA7" w:rsidP="00897BCE">
            <w:pPr>
              <w:rPr>
                <w:rFonts w:ascii="Växjö Now" w:hAnsi="Växjö Now" w:cs="Calibri"/>
                <w:highlight w:val="green"/>
              </w:rPr>
            </w:pPr>
            <w:r w:rsidRPr="00A41FE2">
              <w:rPr>
                <w:rFonts w:ascii="Växjö Now" w:eastAsia="Calibri" w:hAnsi="Växjö Now" w:cs="Calibri"/>
              </w:rPr>
              <w:t>PH002 - Bedömning av risk för trycksår</w:t>
            </w:r>
          </w:p>
        </w:tc>
        <w:tc>
          <w:tcPr>
            <w:tcW w:w="2654" w:type="dxa"/>
          </w:tcPr>
          <w:p w14:paraId="745BA404" w14:textId="77777777" w:rsidR="00582FA7" w:rsidRDefault="00582FA7" w:rsidP="00897BCE">
            <w:pPr>
              <w:rPr>
                <w:rFonts w:ascii="Växjö Now" w:hAnsi="Växjö Now" w:cs="Calibri"/>
              </w:rPr>
            </w:pPr>
            <w:r w:rsidRPr="00A41FE2">
              <w:rPr>
                <w:rFonts w:ascii="Växjö Now" w:hAnsi="Växjö Now" w:cs="Calibri"/>
              </w:rPr>
              <w:t>Bedömning av sittande och behov av dyna</w:t>
            </w:r>
          </w:p>
          <w:p w14:paraId="50DA9A20" w14:textId="77777777" w:rsidR="00FB34C8" w:rsidRPr="00FB34C8" w:rsidRDefault="00FB34C8" w:rsidP="00FB34C8">
            <w:pPr>
              <w:rPr>
                <w:rFonts w:ascii="Växjö Now" w:hAnsi="Växjö Now" w:cs="Calibri"/>
              </w:rPr>
            </w:pPr>
          </w:p>
          <w:p w14:paraId="53520DCD" w14:textId="77777777" w:rsidR="00FB34C8" w:rsidRPr="00FB34C8" w:rsidRDefault="00FB34C8" w:rsidP="00FB34C8">
            <w:pPr>
              <w:rPr>
                <w:rFonts w:ascii="Växjö Now" w:hAnsi="Växjö Now" w:cs="Calibri"/>
              </w:rPr>
            </w:pPr>
          </w:p>
          <w:p w14:paraId="2BACE063" w14:textId="0262545B" w:rsidR="00FB34C8" w:rsidRPr="00FB34C8" w:rsidRDefault="00FB34C8" w:rsidP="00FB34C8">
            <w:pPr>
              <w:rPr>
                <w:rFonts w:ascii="Växjö Now" w:hAnsi="Växjö Now" w:cs="Calibri"/>
              </w:rPr>
            </w:pPr>
          </w:p>
        </w:tc>
        <w:tc>
          <w:tcPr>
            <w:tcW w:w="6949" w:type="dxa"/>
          </w:tcPr>
          <w:p w14:paraId="22290C82" w14:textId="77777777" w:rsidR="00582FA7" w:rsidRPr="00A41FE2" w:rsidRDefault="00582FA7" w:rsidP="00897BCE">
            <w:pPr>
              <w:rPr>
                <w:rFonts w:ascii="Växjö Now" w:eastAsia="Calibri" w:hAnsi="Växjö Now" w:cs="Calibri"/>
              </w:rPr>
            </w:pPr>
            <w:r w:rsidRPr="00A41FE2">
              <w:rPr>
                <w:rFonts w:ascii="Växjö Now" w:hAnsi="Växjö Now" w:cs="Helvetica"/>
              </w:rPr>
              <w:t xml:space="preserve">Riskbedömning för trycksår. Innefattar insamling och analys av information från exempelvis standardiserade bedömningsinstrument, skattningsskalor, intervju och/eller observation. </w:t>
            </w:r>
          </w:p>
        </w:tc>
      </w:tr>
    </w:tbl>
    <w:p w14:paraId="3A9F2756" w14:textId="0CFA168B" w:rsidR="005F79A8" w:rsidRDefault="005F79A8" w:rsidP="00237C52">
      <w:pPr>
        <w:spacing w:line="240" w:lineRule="auto"/>
        <w:rPr>
          <w:rFonts w:ascii="Växjö Now" w:eastAsia="Times New Roman" w:hAnsi="Växjö Now" w:cs="Calibri"/>
        </w:rPr>
      </w:pPr>
    </w:p>
    <w:tbl>
      <w:tblPr>
        <w:tblStyle w:val="Tabellrutnt"/>
        <w:tblW w:w="0" w:type="auto"/>
        <w:tblLook w:val="04A0" w:firstRow="1" w:lastRow="0" w:firstColumn="1" w:lastColumn="0" w:noHBand="0" w:noVBand="1"/>
      </w:tblPr>
      <w:tblGrid>
        <w:gridCol w:w="4389"/>
        <w:gridCol w:w="2654"/>
        <w:gridCol w:w="6949"/>
      </w:tblGrid>
      <w:tr w:rsidR="00282D85" w:rsidRPr="00A41FE2" w14:paraId="31D4A866" w14:textId="77777777" w:rsidTr="00897BCE">
        <w:trPr>
          <w:trHeight w:val="349"/>
        </w:trPr>
        <w:tc>
          <w:tcPr>
            <w:tcW w:w="4389" w:type="dxa"/>
            <w:shd w:val="clear" w:color="auto" w:fill="D9D9D9" w:themeFill="background1" w:themeFillShade="D9"/>
          </w:tcPr>
          <w:p w14:paraId="2AD5CC38" w14:textId="77777777" w:rsidR="00282D85" w:rsidRPr="00A41FE2" w:rsidRDefault="00282D85" w:rsidP="00897BCE">
            <w:pPr>
              <w:pStyle w:val="Rubrik1"/>
              <w:spacing w:before="0"/>
              <w:jc w:val="both"/>
              <w:outlineLvl w:val="0"/>
              <w:rPr>
                <w:rFonts w:ascii="Växjö Now" w:eastAsia="Växjö Now" w:hAnsi="Växjö Now" w:cs="Växjö Now"/>
                <w:b/>
                <w:bCs/>
                <w:color w:val="auto"/>
                <w:sz w:val="22"/>
                <w:szCs w:val="22"/>
              </w:rPr>
            </w:pPr>
            <w:r w:rsidRPr="00A41FE2">
              <w:rPr>
                <w:rFonts w:ascii="Växjö Now" w:eastAsia="Växjö Now" w:hAnsi="Växjö Now" w:cs="Växjö Now"/>
                <w:b/>
                <w:bCs/>
                <w:color w:val="auto"/>
                <w:sz w:val="22"/>
                <w:szCs w:val="22"/>
              </w:rPr>
              <w:t>Bedömning förflyttning</w:t>
            </w:r>
          </w:p>
        </w:tc>
        <w:tc>
          <w:tcPr>
            <w:tcW w:w="2654" w:type="dxa"/>
            <w:shd w:val="clear" w:color="auto" w:fill="D9D9D9" w:themeFill="background1" w:themeFillShade="D9"/>
          </w:tcPr>
          <w:p w14:paraId="67085396" w14:textId="77777777" w:rsidR="00282D85" w:rsidRPr="00A41FE2" w:rsidRDefault="00282D85" w:rsidP="00897BCE">
            <w:pPr>
              <w:rPr>
                <w:rFonts w:ascii="Växjö Now" w:eastAsia="Växjö Now" w:hAnsi="Växjö Now" w:cs="Växjö Now"/>
                <w:b/>
                <w:bCs/>
              </w:rPr>
            </w:pPr>
          </w:p>
        </w:tc>
        <w:tc>
          <w:tcPr>
            <w:tcW w:w="6949" w:type="dxa"/>
            <w:shd w:val="clear" w:color="auto" w:fill="D9D9D9" w:themeFill="background1" w:themeFillShade="D9"/>
          </w:tcPr>
          <w:p w14:paraId="457B9A20" w14:textId="77777777" w:rsidR="00282D85" w:rsidRPr="00A41FE2" w:rsidRDefault="00282D85" w:rsidP="00897BCE">
            <w:pPr>
              <w:rPr>
                <w:rFonts w:ascii="Växjö Now" w:eastAsia="Växjö Now" w:hAnsi="Växjö Now" w:cs="Växjö Now"/>
                <w:b/>
                <w:bCs/>
              </w:rPr>
            </w:pPr>
          </w:p>
        </w:tc>
      </w:tr>
      <w:tr w:rsidR="00282D85" w:rsidRPr="00A41FE2" w14:paraId="3290A308" w14:textId="77777777" w:rsidTr="00897BCE">
        <w:tc>
          <w:tcPr>
            <w:tcW w:w="4389" w:type="dxa"/>
          </w:tcPr>
          <w:p w14:paraId="464D24AD" w14:textId="77777777" w:rsidR="00282D85" w:rsidRPr="00A41FE2" w:rsidRDefault="00282D85" w:rsidP="00897BCE">
            <w:pPr>
              <w:pStyle w:val="Rubrik1"/>
              <w:outlineLvl w:val="0"/>
              <w:rPr>
                <w:rFonts w:ascii="Växjö Now" w:hAnsi="Växjö Now"/>
                <w:color w:val="auto"/>
                <w:sz w:val="22"/>
                <w:szCs w:val="22"/>
              </w:rPr>
            </w:pPr>
            <w:r w:rsidRPr="00A41FE2">
              <w:rPr>
                <w:rFonts w:ascii="Växjö Now" w:hAnsi="Växjö Now"/>
                <w:color w:val="auto"/>
                <w:sz w:val="22"/>
                <w:szCs w:val="22"/>
              </w:rPr>
              <w:t>PM001 - Bedömning av att ändra kroppsställning</w:t>
            </w:r>
          </w:p>
          <w:p w14:paraId="1884CF9A" w14:textId="77777777" w:rsidR="00282D85" w:rsidRPr="00A41FE2" w:rsidRDefault="00282D85" w:rsidP="00897BCE">
            <w:pPr>
              <w:rPr>
                <w:rFonts w:ascii="Växjö Now" w:eastAsia="Calibri" w:hAnsi="Växjö Now" w:cs="Calibri"/>
              </w:rPr>
            </w:pPr>
          </w:p>
        </w:tc>
        <w:tc>
          <w:tcPr>
            <w:tcW w:w="2654" w:type="dxa"/>
          </w:tcPr>
          <w:p w14:paraId="3A1CF6C0" w14:textId="77777777" w:rsidR="00282D85" w:rsidRPr="00A41FE2" w:rsidRDefault="00282D85" w:rsidP="00897BCE">
            <w:pPr>
              <w:rPr>
                <w:rFonts w:ascii="Växjö Now" w:hAnsi="Växjö Now" w:cs="Calibri"/>
              </w:rPr>
            </w:pPr>
          </w:p>
        </w:tc>
        <w:tc>
          <w:tcPr>
            <w:tcW w:w="6949" w:type="dxa"/>
          </w:tcPr>
          <w:p w14:paraId="0432F93F" w14:textId="77777777" w:rsidR="00282D85" w:rsidRPr="00A41FE2" w:rsidRDefault="00282D85" w:rsidP="00897BCE">
            <w:pPr>
              <w:rPr>
                <w:rFonts w:ascii="Växjö Now" w:eastAsia="Calibri" w:hAnsi="Växjö Now" w:cs="Calibri"/>
              </w:rPr>
            </w:pPr>
            <w:r w:rsidRPr="00A41FE2">
              <w:rPr>
                <w:rFonts w:ascii="Växjö Now" w:hAnsi="Växjö Now" w:cs="Arial"/>
                <w:shd w:val="clear" w:color="auto" w:fill="FFFFFF"/>
              </w:rPr>
              <w:t>Bedömning av att inta eller ändra kroppsställning (inkluderar kroppshållning) från olika utgångsställningar såsom liggande, sittande eller stående. Innefattar insamling och analys av information från exempelvis standardiserade bedömningsinstrument, skattningsskalor, intervju och/eller observation. ICF d410. Utesluter PM002, PM003</w:t>
            </w:r>
          </w:p>
        </w:tc>
      </w:tr>
      <w:tr w:rsidR="00282D85" w:rsidRPr="00A41FE2" w14:paraId="1024C6D1" w14:textId="77777777" w:rsidTr="00897BCE">
        <w:tc>
          <w:tcPr>
            <w:tcW w:w="4389" w:type="dxa"/>
          </w:tcPr>
          <w:p w14:paraId="71CB25C5" w14:textId="77777777" w:rsidR="00282D85" w:rsidRPr="00A41FE2" w:rsidRDefault="00282D85" w:rsidP="00897BCE">
            <w:pPr>
              <w:pStyle w:val="Rubrik1"/>
              <w:outlineLvl w:val="0"/>
              <w:rPr>
                <w:rFonts w:ascii="Växjö Now" w:hAnsi="Växjö Now"/>
                <w:color w:val="auto"/>
                <w:sz w:val="22"/>
                <w:szCs w:val="22"/>
              </w:rPr>
            </w:pPr>
            <w:r w:rsidRPr="00A41FE2">
              <w:rPr>
                <w:rFonts w:ascii="Växjö Now" w:hAnsi="Växjö Now"/>
                <w:color w:val="auto"/>
                <w:sz w:val="22"/>
                <w:szCs w:val="22"/>
              </w:rPr>
              <w:t>PM002 - Bedömning av att bibehålla en kroppsställning</w:t>
            </w:r>
          </w:p>
          <w:p w14:paraId="1974FBCB" w14:textId="77777777" w:rsidR="00282D85" w:rsidRPr="00A41FE2" w:rsidRDefault="00282D85" w:rsidP="00897BCE">
            <w:pPr>
              <w:tabs>
                <w:tab w:val="left" w:pos="1620"/>
              </w:tabs>
              <w:rPr>
                <w:rFonts w:ascii="Växjö Now" w:eastAsia="Calibri" w:hAnsi="Växjö Now" w:cs="Calibri"/>
              </w:rPr>
            </w:pPr>
          </w:p>
        </w:tc>
        <w:tc>
          <w:tcPr>
            <w:tcW w:w="2654" w:type="dxa"/>
          </w:tcPr>
          <w:p w14:paraId="37EC4CB9" w14:textId="77777777" w:rsidR="00282D85" w:rsidRPr="00A41FE2" w:rsidRDefault="00282D85" w:rsidP="00897BCE">
            <w:pPr>
              <w:rPr>
                <w:rFonts w:ascii="Växjö Now" w:hAnsi="Växjö Now" w:cs="Calibri"/>
              </w:rPr>
            </w:pPr>
          </w:p>
        </w:tc>
        <w:tc>
          <w:tcPr>
            <w:tcW w:w="6949" w:type="dxa"/>
          </w:tcPr>
          <w:p w14:paraId="7F4834F6" w14:textId="77777777" w:rsidR="00282D85" w:rsidRPr="00A41FE2" w:rsidRDefault="00282D85" w:rsidP="00897BCE">
            <w:pPr>
              <w:rPr>
                <w:rFonts w:ascii="Växjö Now" w:eastAsia="Calibri" w:hAnsi="Växjö Now" w:cs="Calibri"/>
              </w:rPr>
            </w:pPr>
            <w:r w:rsidRPr="00A41FE2">
              <w:rPr>
                <w:rFonts w:ascii="Växjö Now" w:hAnsi="Växjö Now" w:cs="Arial"/>
                <w:shd w:val="clear" w:color="auto" w:fill="FFFFFF"/>
              </w:rPr>
              <w:t>Bedömning av att bibehålla en kroppsställning (inkluderar kroppshållning) såsom förbli liggande, sittande eller stående. Innefattar insamling och analys av information från exempelvis standardiserade bedömningsinstrument, skattningsskalor, intervju och/eller observation. ICF d415. Utesluter PM001, PM003</w:t>
            </w:r>
          </w:p>
        </w:tc>
      </w:tr>
      <w:tr w:rsidR="00282D85" w:rsidRPr="00A41FE2" w14:paraId="435D83FD" w14:textId="77777777" w:rsidTr="00897BCE">
        <w:tc>
          <w:tcPr>
            <w:tcW w:w="4389" w:type="dxa"/>
          </w:tcPr>
          <w:p w14:paraId="6DEC06BB" w14:textId="77777777" w:rsidR="00282D85" w:rsidRPr="00A41FE2" w:rsidRDefault="00282D85" w:rsidP="00897BCE">
            <w:pPr>
              <w:pStyle w:val="Rubrik1"/>
              <w:outlineLvl w:val="0"/>
              <w:rPr>
                <w:rFonts w:ascii="Växjö Now" w:hAnsi="Växjö Now"/>
                <w:color w:val="auto"/>
                <w:sz w:val="22"/>
                <w:szCs w:val="22"/>
              </w:rPr>
            </w:pPr>
            <w:r w:rsidRPr="00A41FE2">
              <w:rPr>
                <w:rFonts w:ascii="Växjö Now" w:hAnsi="Växjö Now"/>
                <w:color w:val="auto"/>
                <w:sz w:val="22"/>
                <w:szCs w:val="22"/>
              </w:rPr>
              <w:t>PM003 - Bedömning av att förflytta sig själv utan att ändra kroppsställning</w:t>
            </w:r>
          </w:p>
          <w:p w14:paraId="12CB26BA" w14:textId="77777777" w:rsidR="00282D85" w:rsidRPr="00A41FE2" w:rsidRDefault="00282D85" w:rsidP="00897BCE">
            <w:pPr>
              <w:rPr>
                <w:rFonts w:ascii="Växjö Now" w:eastAsia="Calibri" w:hAnsi="Växjö Now" w:cs="Calibri"/>
              </w:rPr>
            </w:pPr>
          </w:p>
        </w:tc>
        <w:tc>
          <w:tcPr>
            <w:tcW w:w="2654" w:type="dxa"/>
          </w:tcPr>
          <w:p w14:paraId="16996B8A" w14:textId="77777777" w:rsidR="00282D85" w:rsidRPr="00A41FE2" w:rsidRDefault="00282D85" w:rsidP="00897BCE">
            <w:pPr>
              <w:rPr>
                <w:rFonts w:ascii="Växjö Now" w:hAnsi="Växjö Now" w:cs="Calibri"/>
              </w:rPr>
            </w:pPr>
          </w:p>
        </w:tc>
        <w:tc>
          <w:tcPr>
            <w:tcW w:w="6949" w:type="dxa"/>
          </w:tcPr>
          <w:p w14:paraId="16BF48EE" w14:textId="77777777" w:rsidR="00282D85" w:rsidRPr="00A41FE2" w:rsidRDefault="00282D85" w:rsidP="00897BCE">
            <w:pPr>
              <w:rPr>
                <w:rFonts w:ascii="Växjö Now" w:eastAsia="Calibri" w:hAnsi="Växjö Now" w:cs="Calibri"/>
              </w:rPr>
            </w:pPr>
            <w:r w:rsidRPr="00A41FE2">
              <w:rPr>
                <w:rFonts w:ascii="Växjö Now" w:hAnsi="Växjö Now" w:cs="Arial"/>
                <w:shd w:val="clear" w:color="auto" w:fill="FFFFFF"/>
              </w:rPr>
              <w:t>Bedömning av att göra en överflyttning från en yta till en annan såsom att glida längs en bänk eller att flytta sig från säng till stol utan att ändra kroppsställning. Innefattar insamling och analys av information från exempelvis standardiserade bedömningsinstrument, skattningsskalor, intervju och/eller observation. ICF d420. Utesluter PM001, PM002</w:t>
            </w:r>
          </w:p>
        </w:tc>
      </w:tr>
      <w:tr w:rsidR="00282D85" w:rsidRPr="00A41FE2" w14:paraId="7650D283" w14:textId="77777777" w:rsidTr="00897BCE">
        <w:tc>
          <w:tcPr>
            <w:tcW w:w="4389" w:type="dxa"/>
          </w:tcPr>
          <w:p w14:paraId="759D5D38" w14:textId="77777777" w:rsidR="00282D85" w:rsidRPr="00A41FE2" w:rsidRDefault="00282D85" w:rsidP="00897BCE">
            <w:pPr>
              <w:pStyle w:val="Rubrik1"/>
              <w:outlineLvl w:val="0"/>
              <w:rPr>
                <w:rFonts w:ascii="Växjö Now" w:hAnsi="Växjö Now"/>
                <w:color w:val="auto"/>
                <w:sz w:val="22"/>
                <w:szCs w:val="22"/>
              </w:rPr>
            </w:pPr>
            <w:r w:rsidRPr="00A41FE2">
              <w:rPr>
                <w:rFonts w:ascii="Växjö Now" w:hAnsi="Växjö Now"/>
                <w:color w:val="auto"/>
                <w:sz w:val="22"/>
                <w:szCs w:val="22"/>
              </w:rPr>
              <w:t>PM004 - Bedömning av att lyfta, bära och förflytta föremål</w:t>
            </w:r>
          </w:p>
          <w:p w14:paraId="310E2528" w14:textId="77777777" w:rsidR="00282D85" w:rsidRPr="00A41FE2" w:rsidRDefault="00282D85" w:rsidP="00897BCE">
            <w:pPr>
              <w:rPr>
                <w:rFonts w:ascii="Växjö Now" w:eastAsia="Calibri" w:hAnsi="Växjö Now" w:cs="Calibri"/>
              </w:rPr>
            </w:pPr>
          </w:p>
        </w:tc>
        <w:tc>
          <w:tcPr>
            <w:tcW w:w="2654" w:type="dxa"/>
          </w:tcPr>
          <w:p w14:paraId="06B43418" w14:textId="77777777" w:rsidR="00282D85" w:rsidRPr="00A41FE2" w:rsidRDefault="00282D85" w:rsidP="00897BCE">
            <w:pPr>
              <w:rPr>
                <w:rFonts w:ascii="Växjö Now" w:hAnsi="Växjö Now" w:cs="Calibri"/>
              </w:rPr>
            </w:pPr>
          </w:p>
        </w:tc>
        <w:tc>
          <w:tcPr>
            <w:tcW w:w="6949" w:type="dxa"/>
          </w:tcPr>
          <w:p w14:paraId="4A3F37E9" w14:textId="77777777" w:rsidR="00282D85" w:rsidRPr="00A41FE2" w:rsidRDefault="00282D85" w:rsidP="00897BCE">
            <w:pPr>
              <w:rPr>
                <w:rFonts w:ascii="Växjö Now" w:eastAsia="Calibri" w:hAnsi="Växjö Now" w:cs="Calibri"/>
              </w:rPr>
            </w:pPr>
            <w:r w:rsidRPr="00A41FE2">
              <w:rPr>
                <w:rFonts w:ascii="Växjö Now" w:hAnsi="Växjö Now" w:cs="Arial"/>
                <w:shd w:val="clear" w:color="auto" w:fill="FFFFFF"/>
              </w:rPr>
              <w:t>Bedömning av att lyfta upp ett föremål eller ta något från en plats till en annan såsom att lyfta en kopp eller bära ett barn från ett rum till ett annat. Att sparka boll eller trampa på cykelpedaler ingår. Innefattar även insamling och analys av information från exempelvis standardiserade bedömningsinstrument, skattningsskalor, intervju och/eller observation. ICF d430 - d435</w:t>
            </w:r>
          </w:p>
        </w:tc>
      </w:tr>
      <w:tr w:rsidR="00282D85" w:rsidRPr="00A41FE2" w14:paraId="2A7AAD0A" w14:textId="77777777" w:rsidTr="00897BCE">
        <w:tc>
          <w:tcPr>
            <w:tcW w:w="4389" w:type="dxa"/>
          </w:tcPr>
          <w:p w14:paraId="15A8E8DF" w14:textId="77777777" w:rsidR="00282D85" w:rsidRPr="00A41FE2" w:rsidRDefault="00282D85" w:rsidP="00897BCE">
            <w:pPr>
              <w:pStyle w:val="Rubrik1"/>
              <w:outlineLvl w:val="0"/>
              <w:rPr>
                <w:rFonts w:ascii="Växjö Now" w:hAnsi="Växjö Now"/>
                <w:color w:val="auto"/>
                <w:sz w:val="22"/>
                <w:szCs w:val="22"/>
              </w:rPr>
            </w:pPr>
            <w:r w:rsidRPr="00A41FE2">
              <w:rPr>
                <w:rFonts w:ascii="Växjö Now" w:hAnsi="Växjö Now"/>
                <w:color w:val="auto"/>
                <w:sz w:val="22"/>
                <w:szCs w:val="22"/>
              </w:rPr>
              <w:t>PM005 - Bedömning av finmotorik</w:t>
            </w:r>
          </w:p>
          <w:p w14:paraId="0BFA8177" w14:textId="77777777" w:rsidR="00282D85" w:rsidRPr="00A41FE2" w:rsidRDefault="00282D85" w:rsidP="00897BCE">
            <w:pPr>
              <w:pStyle w:val="Rubrik1"/>
              <w:outlineLvl w:val="0"/>
              <w:rPr>
                <w:rFonts w:ascii="Växjö Now" w:hAnsi="Växjö Now"/>
                <w:color w:val="auto"/>
                <w:sz w:val="22"/>
                <w:szCs w:val="22"/>
              </w:rPr>
            </w:pPr>
          </w:p>
        </w:tc>
        <w:tc>
          <w:tcPr>
            <w:tcW w:w="2654" w:type="dxa"/>
          </w:tcPr>
          <w:p w14:paraId="24456C87" w14:textId="77777777" w:rsidR="00282D85" w:rsidRPr="00A41FE2" w:rsidRDefault="00282D85" w:rsidP="00897BCE">
            <w:pPr>
              <w:rPr>
                <w:rFonts w:ascii="Växjö Now" w:hAnsi="Växjö Now" w:cs="Calibri"/>
              </w:rPr>
            </w:pPr>
          </w:p>
        </w:tc>
        <w:tc>
          <w:tcPr>
            <w:tcW w:w="6949" w:type="dxa"/>
          </w:tcPr>
          <w:p w14:paraId="166136A9" w14:textId="77777777" w:rsidR="00282D85" w:rsidRPr="00A41FE2" w:rsidRDefault="00282D85" w:rsidP="00897BCE">
            <w:pPr>
              <w:rPr>
                <w:rFonts w:ascii="Växjö Now" w:eastAsia="Calibri" w:hAnsi="Växjö Now" w:cs="Calibri"/>
              </w:rPr>
            </w:pPr>
            <w:r w:rsidRPr="00A41FE2">
              <w:rPr>
                <w:rFonts w:ascii="Växjö Now" w:hAnsi="Växjö Now" w:cs="Arial"/>
                <w:shd w:val="clear" w:color="auto" w:fill="FFFFFF"/>
              </w:rPr>
              <w:t>Bedömning av koordinerade handlingar som krävs för att hantera föremål, plocka upp, behandla och släppa dem t.ex. plocka upp ett mynt från ett bord. Innefattar insamling och analys av information från exempelvis standardiserade bedömningsinstrument, skattningsskalor, intervju och/eller observation. ICF d440</w:t>
            </w:r>
          </w:p>
        </w:tc>
      </w:tr>
      <w:tr w:rsidR="00282D85" w:rsidRPr="00A41FE2" w14:paraId="4416D842" w14:textId="77777777" w:rsidTr="00897BCE">
        <w:tc>
          <w:tcPr>
            <w:tcW w:w="4389" w:type="dxa"/>
          </w:tcPr>
          <w:p w14:paraId="3F4D2296" w14:textId="77777777" w:rsidR="00282D85" w:rsidRPr="00A41FE2" w:rsidRDefault="00282D85" w:rsidP="00897BCE">
            <w:pPr>
              <w:pStyle w:val="Rubrik1"/>
              <w:outlineLvl w:val="0"/>
              <w:rPr>
                <w:rFonts w:ascii="Växjö Now" w:hAnsi="Växjö Now"/>
                <w:color w:val="auto"/>
                <w:sz w:val="22"/>
                <w:szCs w:val="22"/>
              </w:rPr>
            </w:pPr>
            <w:r w:rsidRPr="00A41FE2">
              <w:rPr>
                <w:rFonts w:ascii="Växjö Now" w:hAnsi="Växjö Now"/>
                <w:color w:val="auto"/>
                <w:sz w:val="22"/>
                <w:szCs w:val="22"/>
              </w:rPr>
              <w:t>PM006 - Bedömning av att använda hand och arm</w:t>
            </w:r>
          </w:p>
          <w:p w14:paraId="0D34B90D" w14:textId="77777777" w:rsidR="00282D85" w:rsidRPr="00A41FE2" w:rsidRDefault="00282D85" w:rsidP="00897BCE">
            <w:pPr>
              <w:pStyle w:val="Rubrik1"/>
              <w:outlineLvl w:val="0"/>
              <w:rPr>
                <w:rFonts w:ascii="Växjö Now" w:hAnsi="Växjö Now"/>
                <w:color w:val="auto"/>
                <w:sz w:val="22"/>
                <w:szCs w:val="22"/>
              </w:rPr>
            </w:pPr>
          </w:p>
        </w:tc>
        <w:tc>
          <w:tcPr>
            <w:tcW w:w="2654" w:type="dxa"/>
          </w:tcPr>
          <w:p w14:paraId="3AABD20F" w14:textId="77777777" w:rsidR="00282D85" w:rsidRPr="00A41FE2" w:rsidRDefault="00282D85" w:rsidP="00897BCE">
            <w:pPr>
              <w:rPr>
                <w:rFonts w:ascii="Växjö Now" w:hAnsi="Växjö Now" w:cs="Calibri"/>
              </w:rPr>
            </w:pPr>
          </w:p>
        </w:tc>
        <w:tc>
          <w:tcPr>
            <w:tcW w:w="6949" w:type="dxa"/>
          </w:tcPr>
          <w:p w14:paraId="6CA654F9" w14:textId="77777777" w:rsidR="00282D85" w:rsidRPr="00A41FE2" w:rsidRDefault="00282D85" w:rsidP="00897BCE">
            <w:pPr>
              <w:rPr>
                <w:rFonts w:ascii="Växjö Now" w:eastAsia="Calibri" w:hAnsi="Växjö Now" w:cs="Calibri"/>
              </w:rPr>
            </w:pPr>
            <w:r w:rsidRPr="00A41FE2">
              <w:rPr>
                <w:rFonts w:ascii="Växjö Now" w:hAnsi="Växjö Now" w:cs="Arial"/>
                <w:shd w:val="clear" w:color="auto" w:fill="FFFFFF"/>
              </w:rPr>
              <w:t>Bedömning av koordinerade handlingar som krävs för att flytta föremål eller hantera dem genom att använda händer och armar t.ex. att kasta eller fånga ett föremål. Innefattar insamling och analys av information från exempelvis standardiserade bedömningsinstrument, skattningsskalor, intervju och/eller observation. ICF d445</w:t>
            </w:r>
          </w:p>
        </w:tc>
      </w:tr>
      <w:tr w:rsidR="00282D85" w:rsidRPr="00A41FE2" w14:paraId="38565457" w14:textId="77777777" w:rsidTr="00897BCE">
        <w:tc>
          <w:tcPr>
            <w:tcW w:w="4389" w:type="dxa"/>
          </w:tcPr>
          <w:p w14:paraId="3B7322EF" w14:textId="77777777" w:rsidR="00282D85" w:rsidRPr="00A41FE2" w:rsidRDefault="00282D85" w:rsidP="00897BCE">
            <w:pPr>
              <w:pStyle w:val="Rubrik1"/>
              <w:outlineLvl w:val="0"/>
              <w:rPr>
                <w:rFonts w:ascii="Växjö Now" w:hAnsi="Växjö Now"/>
                <w:color w:val="auto"/>
                <w:sz w:val="22"/>
                <w:szCs w:val="22"/>
              </w:rPr>
            </w:pPr>
            <w:r w:rsidRPr="00A41FE2">
              <w:rPr>
                <w:rFonts w:ascii="Växjö Now" w:hAnsi="Växjö Now"/>
                <w:color w:val="auto"/>
                <w:sz w:val="22"/>
                <w:szCs w:val="22"/>
              </w:rPr>
              <w:t>PM007 - Bedömning av att gå</w:t>
            </w:r>
          </w:p>
          <w:p w14:paraId="4B100530" w14:textId="77777777" w:rsidR="00282D85" w:rsidRPr="00A41FE2" w:rsidRDefault="00282D85" w:rsidP="00897BCE">
            <w:pPr>
              <w:pStyle w:val="Rubrik1"/>
              <w:outlineLvl w:val="0"/>
              <w:rPr>
                <w:rFonts w:ascii="Växjö Now" w:hAnsi="Växjö Now"/>
                <w:color w:val="auto"/>
                <w:sz w:val="22"/>
                <w:szCs w:val="22"/>
              </w:rPr>
            </w:pPr>
          </w:p>
        </w:tc>
        <w:tc>
          <w:tcPr>
            <w:tcW w:w="2654" w:type="dxa"/>
          </w:tcPr>
          <w:p w14:paraId="40A3DE86" w14:textId="77777777" w:rsidR="00282D85" w:rsidRPr="00A41FE2" w:rsidRDefault="00282D85" w:rsidP="00897BCE">
            <w:pPr>
              <w:rPr>
                <w:rFonts w:ascii="Växjö Now" w:hAnsi="Växjö Now" w:cs="Calibri"/>
              </w:rPr>
            </w:pPr>
          </w:p>
        </w:tc>
        <w:tc>
          <w:tcPr>
            <w:tcW w:w="6949" w:type="dxa"/>
          </w:tcPr>
          <w:p w14:paraId="699C9D95" w14:textId="77777777" w:rsidR="00282D85" w:rsidRPr="00A41FE2" w:rsidRDefault="00282D85" w:rsidP="00897BCE">
            <w:pPr>
              <w:rPr>
                <w:rFonts w:ascii="Växjö Now" w:eastAsia="Calibri" w:hAnsi="Växjö Now" w:cs="Calibri"/>
              </w:rPr>
            </w:pPr>
            <w:r w:rsidRPr="00A41FE2">
              <w:rPr>
                <w:rFonts w:ascii="Växjö Now" w:hAnsi="Växjö Now" w:cs="Arial"/>
                <w:shd w:val="clear" w:color="auto" w:fill="FFFFFF"/>
              </w:rPr>
              <w:t>Bedömning av förflyttning till fots såsom att promenera, gå framlänges, baklänges eller i sidled, kortare eller längre sträckor inomhus eller utomhus, att gå på olika underlag samt runt hinder av olika slag eller i trappa. Innefattar insamling och analys av information från exempelvis standardiserade bedömningsinstrument, skattningsskalor, intervju och/eller observation. ICF d450, d451</w:t>
            </w:r>
          </w:p>
        </w:tc>
      </w:tr>
      <w:tr w:rsidR="00282D85" w:rsidRPr="00A41FE2" w14:paraId="06B16BED" w14:textId="77777777" w:rsidTr="00897BCE">
        <w:tc>
          <w:tcPr>
            <w:tcW w:w="4389" w:type="dxa"/>
          </w:tcPr>
          <w:p w14:paraId="62EE6711" w14:textId="77777777" w:rsidR="00282D85" w:rsidRPr="00A41FE2" w:rsidRDefault="00282D85" w:rsidP="00897BCE">
            <w:pPr>
              <w:pStyle w:val="Rubrik1"/>
              <w:spacing w:before="0"/>
              <w:outlineLvl w:val="0"/>
              <w:rPr>
                <w:rFonts w:ascii="Växjö Now" w:hAnsi="Växjö Now"/>
                <w:color w:val="auto"/>
                <w:sz w:val="22"/>
                <w:szCs w:val="22"/>
              </w:rPr>
            </w:pPr>
            <w:r w:rsidRPr="00A41FE2">
              <w:rPr>
                <w:rFonts w:ascii="Växjö Now" w:hAnsi="Växjö Now"/>
                <w:color w:val="auto"/>
                <w:sz w:val="22"/>
                <w:szCs w:val="22"/>
              </w:rPr>
              <w:t>PM008 - Bedömning av att röra sig på olika sätt och på olika platser inom och utom hemmet</w:t>
            </w:r>
          </w:p>
          <w:p w14:paraId="6EF4F2BB" w14:textId="77777777" w:rsidR="00282D85" w:rsidRPr="00A41FE2" w:rsidRDefault="00282D85" w:rsidP="00897BCE">
            <w:pPr>
              <w:pStyle w:val="Rubrik1"/>
              <w:spacing w:before="0"/>
              <w:outlineLvl w:val="0"/>
              <w:rPr>
                <w:rFonts w:ascii="Växjö Now" w:hAnsi="Växjö Now"/>
                <w:b/>
                <w:bCs/>
                <w:color w:val="auto"/>
                <w:sz w:val="22"/>
                <w:szCs w:val="22"/>
              </w:rPr>
            </w:pPr>
          </w:p>
        </w:tc>
        <w:tc>
          <w:tcPr>
            <w:tcW w:w="2654" w:type="dxa"/>
          </w:tcPr>
          <w:p w14:paraId="4610DDEE" w14:textId="77777777" w:rsidR="00282D85" w:rsidRPr="00A41FE2" w:rsidRDefault="00282D85" w:rsidP="00897BCE">
            <w:pPr>
              <w:rPr>
                <w:rFonts w:ascii="Växjö Now" w:hAnsi="Växjö Now" w:cs="Calibri"/>
              </w:rPr>
            </w:pPr>
          </w:p>
        </w:tc>
        <w:tc>
          <w:tcPr>
            <w:tcW w:w="6949" w:type="dxa"/>
          </w:tcPr>
          <w:p w14:paraId="101EBFD1" w14:textId="77777777" w:rsidR="00282D85" w:rsidRPr="00A41FE2" w:rsidRDefault="00282D85" w:rsidP="00897BCE">
            <w:pPr>
              <w:rPr>
                <w:rFonts w:ascii="Växjö Now" w:eastAsia="Calibri" w:hAnsi="Växjö Now" w:cs="Calibri"/>
              </w:rPr>
            </w:pPr>
            <w:r w:rsidRPr="00A41FE2">
              <w:rPr>
                <w:rFonts w:ascii="Växjö Now" w:hAnsi="Växjö Now" w:cs="Arial"/>
                <w:shd w:val="clear" w:color="auto" w:fill="FFFFFF"/>
              </w:rPr>
              <w:t>Bedömning av att krypa, springa, hoppa och att röra sig på olika platser. Inom- och utomhus. Innefattar insamling och analys av information från exempelvis standardiserade bedömningsinstrument, skattningsskalor, intervju och/eller observation. ICF d455 - d460</w:t>
            </w:r>
          </w:p>
        </w:tc>
      </w:tr>
      <w:tr w:rsidR="00282D85" w:rsidRPr="00A41FE2" w14:paraId="624C3190" w14:textId="77777777" w:rsidTr="00897BCE">
        <w:tc>
          <w:tcPr>
            <w:tcW w:w="4389" w:type="dxa"/>
          </w:tcPr>
          <w:p w14:paraId="5F862303" w14:textId="77777777" w:rsidR="00282D85" w:rsidRPr="00A41FE2" w:rsidRDefault="00282D85" w:rsidP="00897BCE">
            <w:pPr>
              <w:pStyle w:val="Rubrik4"/>
              <w:outlineLvl w:val="3"/>
              <w:rPr>
                <w:rFonts w:ascii="Växjö Now" w:eastAsia="Calibri" w:hAnsi="Växjö Now" w:cs="Calibri"/>
                <w:i w:val="0"/>
                <w:color w:val="auto"/>
              </w:rPr>
            </w:pPr>
          </w:p>
          <w:p w14:paraId="37FA019B" w14:textId="77777777" w:rsidR="00282D85" w:rsidRPr="00A41FE2" w:rsidRDefault="00282D85" w:rsidP="00897BCE">
            <w:pPr>
              <w:pStyle w:val="Rubrik4"/>
              <w:outlineLvl w:val="3"/>
              <w:rPr>
                <w:rFonts w:ascii="Växjö Now" w:hAnsi="Växjö Now" w:cs="Calibri"/>
                <w:i w:val="0"/>
                <w:color w:val="auto"/>
              </w:rPr>
            </w:pPr>
            <w:r w:rsidRPr="00A41FE2">
              <w:rPr>
                <w:rFonts w:ascii="Växjö Now" w:eastAsia="Calibri" w:hAnsi="Växjö Now" w:cs="Calibri"/>
                <w:i w:val="0"/>
                <w:color w:val="auto"/>
              </w:rPr>
              <w:t xml:space="preserve">PM009 </w:t>
            </w:r>
            <w:r w:rsidRPr="00A41FE2">
              <w:rPr>
                <w:rFonts w:ascii="Växjö Now" w:eastAsia="Calibri" w:hAnsi="Växjö Now" w:cs="Calibri"/>
                <w:i w:val="0"/>
                <w:iCs w:val="0"/>
                <w:color w:val="auto"/>
              </w:rPr>
              <w:t xml:space="preserve">- </w:t>
            </w:r>
            <w:r w:rsidRPr="00A41FE2">
              <w:rPr>
                <w:rFonts w:ascii="Växjö Now" w:eastAsia="Calibri" w:hAnsi="Växjö Now" w:cs="Calibri"/>
                <w:i w:val="0"/>
                <w:color w:val="auto"/>
              </w:rPr>
              <w:t xml:space="preserve">Bedömning av att förflytta sig med hjälpmedel </w:t>
            </w:r>
          </w:p>
          <w:p w14:paraId="0D1C7725" w14:textId="77777777" w:rsidR="00282D85" w:rsidRPr="00A41FE2" w:rsidRDefault="00282D85" w:rsidP="00897BCE">
            <w:pPr>
              <w:rPr>
                <w:rFonts w:ascii="Växjö Now" w:hAnsi="Växjö Now" w:cs="Calibri"/>
              </w:rPr>
            </w:pPr>
          </w:p>
        </w:tc>
        <w:tc>
          <w:tcPr>
            <w:tcW w:w="2654" w:type="dxa"/>
          </w:tcPr>
          <w:p w14:paraId="18138622" w14:textId="77777777" w:rsidR="00282D85" w:rsidRPr="00A41FE2" w:rsidRDefault="00282D85" w:rsidP="00897BCE">
            <w:pPr>
              <w:rPr>
                <w:rFonts w:ascii="Växjö Now" w:hAnsi="Växjö Now" w:cs="Calibri"/>
              </w:rPr>
            </w:pPr>
            <w:r w:rsidRPr="00A41FE2">
              <w:rPr>
                <w:rFonts w:ascii="Växjö Now" w:hAnsi="Växjö Now" w:cs="Calibri"/>
              </w:rPr>
              <w:t>Specifik förflyttning med hjälpmedel</w:t>
            </w:r>
          </w:p>
        </w:tc>
        <w:tc>
          <w:tcPr>
            <w:tcW w:w="6949" w:type="dxa"/>
          </w:tcPr>
          <w:p w14:paraId="400D88F7" w14:textId="77777777" w:rsidR="00282D85" w:rsidRPr="00A41FE2" w:rsidRDefault="00282D85" w:rsidP="00897BCE">
            <w:pPr>
              <w:rPr>
                <w:rFonts w:ascii="Växjö Now" w:hAnsi="Växjö Now"/>
              </w:rPr>
            </w:pPr>
            <w:r w:rsidRPr="00A41FE2">
              <w:rPr>
                <w:rFonts w:ascii="Växjö Now" w:eastAsia="Calibri" w:hAnsi="Växjö Now" w:cs="Calibri"/>
              </w:rPr>
              <w:t>Bedömning av att förflytta sig med rullstol, använda gånghjälpmedel. Innefattar insamling och analys av information från exempelvis standardiserade bedömningsinstrument, skattningsskalor, intervju och/eller observation.</w:t>
            </w:r>
          </w:p>
        </w:tc>
      </w:tr>
      <w:tr w:rsidR="00282D85" w:rsidRPr="00A41FE2" w14:paraId="39A3CD26" w14:textId="77777777" w:rsidTr="00897BCE">
        <w:tc>
          <w:tcPr>
            <w:tcW w:w="4389" w:type="dxa"/>
          </w:tcPr>
          <w:p w14:paraId="2016463E" w14:textId="77777777" w:rsidR="00282D85" w:rsidRPr="00A41FE2" w:rsidRDefault="00282D85" w:rsidP="00897BCE">
            <w:pPr>
              <w:pStyle w:val="Rubrik1"/>
              <w:outlineLvl w:val="0"/>
              <w:rPr>
                <w:rFonts w:ascii="Växjö Now" w:hAnsi="Växjö Now"/>
                <w:color w:val="auto"/>
                <w:sz w:val="22"/>
                <w:szCs w:val="22"/>
              </w:rPr>
            </w:pPr>
            <w:r w:rsidRPr="00A41FE2">
              <w:rPr>
                <w:rFonts w:ascii="Växjö Now" w:hAnsi="Växjö Now"/>
                <w:color w:val="auto"/>
                <w:sz w:val="22"/>
                <w:szCs w:val="22"/>
              </w:rPr>
              <w:t>PM010 - Bedömning av att använda transportmedel</w:t>
            </w:r>
          </w:p>
          <w:p w14:paraId="119185B4" w14:textId="77777777" w:rsidR="00282D85" w:rsidRPr="00A41FE2" w:rsidRDefault="00282D85" w:rsidP="00897BCE">
            <w:pPr>
              <w:pStyle w:val="Rubrik4"/>
              <w:outlineLvl w:val="3"/>
              <w:rPr>
                <w:rFonts w:ascii="Växjö Now" w:eastAsia="Calibri" w:hAnsi="Växjö Now" w:cs="Calibri"/>
                <w:i w:val="0"/>
                <w:color w:val="auto"/>
              </w:rPr>
            </w:pPr>
          </w:p>
        </w:tc>
        <w:tc>
          <w:tcPr>
            <w:tcW w:w="2654" w:type="dxa"/>
          </w:tcPr>
          <w:p w14:paraId="16C30151" w14:textId="77777777" w:rsidR="00282D85" w:rsidRPr="00A41FE2" w:rsidRDefault="00282D85" w:rsidP="00897BCE">
            <w:pPr>
              <w:rPr>
                <w:rFonts w:ascii="Växjö Now" w:hAnsi="Växjö Now" w:cs="Calibri"/>
              </w:rPr>
            </w:pPr>
            <w:r w:rsidRPr="00A41FE2">
              <w:rPr>
                <w:rFonts w:ascii="Växjö Now" w:hAnsi="Växjö Now" w:cs="Calibri"/>
              </w:rPr>
              <w:t xml:space="preserve">Ex. Färdtjänstbedömning </w:t>
            </w:r>
          </w:p>
        </w:tc>
        <w:tc>
          <w:tcPr>
            <w:tcW w:w="6949" w:type="dxa"/>
          </w:tcPr>
          <w:p w14:paraId="5216395F" w14:textId="77777777" w:rsidR="00282D85" w:rsidRPr="00A41FE2" w:rsidRDefault="00282D85" w:rsidP="00897BCE">
            <w:pPr>
              <w:rPr>
                <w:rFonts w:ascii="Växjö Now" w:eastAsia="Calibri" w:hAnsi="Växjö Now" w:cs="Calibri"/>
              </w:rPr>
            </w:pPr>
            <w:r w:rsidRPr="00A41FE2">
              <w:rPr>
                <w:rFonts w:ascii="Växjö Now" w:hAnsi="Växjö Now" w:cs="Arial"/>
                <w:shd w:val="clear" w:color="auto" w:fill="FFFFFF"/>
              </w:rPr>
              <w:t>Bedömning av att använda offentliga transportmedel som buss, spårvagn, tåg. Innefattar insamling och analys av information från exempelvis standardiserade bedömningsinstrument, skattningsskalor, intervju och/eller observation. ICF d470</w:t>
            </w:r>
          </w:p>
        </w:tc>
      </w:tr>
    </w:tbl>
    <w:p w14:paraId="713F776F" w14:textId="77777777" w:rsidR="00282D85" w:rsidRDefault="00282D85" w:rsidP="00237C52">
      <w:pPr>
        <w:spacing w:line="240" w:lineRule="auto"/>
        <w:rPr>
          <w:rFonts w:ascii="Växjö Now" w:eastAsia="Times New Roman" w:hAnsi="Växjö Now" w:cs="Calibri"/>
        </w:rPr>
      </w:pPr>
    </w:p>
    <w:p w14:paraId="34A5D761" w14:textId="59447ADB" w:rsidR="005F79A8" w:rsidRDefault="005F79A8" w:rsidP="00237C52">
      <w:pPr>
        <w:spacing w:line="240" w:lineRule="auto"/>
        <w:rPr>
          <w:rFonts w:ascii="Växjö Now" w:eastAsia="Times New Roman" w:hAnsi="Växjö Now" w:cs="Calibri"/>
        </w:rPr>
      </w:pPr>
    </w:p>
    <w:p w14:paraId="3329FC80" w14:textId="6CC88547" w:rsidR="005F79A8" w:rsidRDefault="005F79A8" w:rsidP="00237C52">
      <w:pPr>
        <w:spacing w:line="240" w:lineRule="auto"/>
        <w:rPr>
          <w:rFonts w:ascii="Växjö Now" w:eastAsia="Times New Roman" w:hAnsi="Växjö Now" w:cs="Calibri"/>
        </w:rPr>
      </w:pPr>
    </w:p>
    <w:p w14:paraId="63ADD945" w14:textId="77777777" w:rsidR="005F79A8" w:rsidRPr="00A41FE2" w:rsidRDefault="005F79A8" w:rsidP="00237C52">
      <w:pPr>
        <w:spacing w:line="240" w:lineRule="auto"/>
        <w:rPr>
          <w:rFonts w:ascii="Växjö Now" w:eastAsia="Times New Roman" w:hAnsi="Växjö Now" w:cs="Calibri"/>
        </w:rPr>
      </w:pPr>
    </w:p>
    <w:tbl>
      <w:tblPr>
        <w:tblStyle w:val="Tabellrutnt"/>
        <w:tblW w:w="0" w:type="auto"/>
        <w:tblLook w:val="04A0" w:firstRow="1" w:lastRow="0" w:firstColumn="1" w:lastColumn="0" w:noHBand="0" w:noVBand="1"/>
      </w:tblPr>
      <w:tblGrid>
        <w:gridCol w:w="4389"/>
        <w:gridCol w:w="2654"/>
        <w:gridCol w:w="6949"/>
      </w:tblGrid>
      <w:tr w:rsidR="00582FA7" w:rsidRPr="00A41FE2" w14:paraId="08D6C5C8" w14:textId="77777777" w:rsidTr="00897BCE">
        <w:tc>
          <w:tcPr>
            <w:tcW w:w="13992" w:type="dxa"/>
            <w:gridSpan w:val="3"/>
            <w:shd w:val="clear" w:color="auto" w:fill="D9D9D9" w:themeFill="background1" w:themeFillShade="D9"/>
          </w:tcPr>
          <w:p w14:paraId="77300904" w14:textId="77777777" w:rsidR="00582FA7" w:rsidRPr="00A41FE2" w:rsidRDefault="00582FA7" w:rsidP="00897BCE">
            <w:pPr>
              <w:rPr>
                <w:rFonts w:ascii="Växjö Now" w:hAnsi="Växjö Now" w:cs="Calibri"/>
                <w:b/>
              </w:rPr>
            </w:pPr>
            <w:r w:rsidRPr="00A41FE2">
              <w:rPr>
                <w:rFonts w:ascii="Växjö Now" w:hAnsi="Växjö Now" w:cs="Calibri"/>
                <w:b/>
                <w:bCs/>
              </w:rPr>
              <w:lastRenderedPageBreak/>
              <w:t>Personlig vård</w:t>
            </w:r>
          </w:p>
        </w:tc>
      </w:tr>
      <w:tr w:rsidR="00582FA7" w:rsidRPr="00A41FE2" w14:paraId="77FD88F7" w14:textId="77777777" w:rsidTr="005F79A8">
        <w:trPr>
          <w:cantSplit/>
        </w:trPr>
        <w:tc>
          <w:tcPr>
            <w:tcW w:w="4389" w:type="dxa"/>
          </w:tcPr>
          <w:p w14:paraId="326E4FB7"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 xml:space="preserve">PN001 - Bedömning av att tvätta sig </w:t>
            </w:r>
          </w:p>
        </w:tc>
        <w:tc>
          <w:tcPr>
            <w:tcW w:w="2654" w:type="dxa"/>
          </w:tcPr>
          <w:p w14:paraId="4CF4F2F3" w14:textId="77777777" w:rsidR="00582FA7" w:rsidRPr="00A41FE2" w:rsidRDefault="00582FA7" w:rsidP="00897BCE">
            <w:pPr>
              <w:rPr>
                <w:rFonts w:ascii="Växjö Now" w:hAnsi="Växjö Now" w:cs="Calibri"/>
              </w:rPr>
            </w:pPr>
          </w:p>
        </w:tc>
        <w:tc>
          <w:tcPr>
            <w:tcW w:w="6949" w:type="dxa"/>
          </w:tcPr>
          <w:p w14:paraId="1F0AAF8D" w14:textId="683FBEFB" w:rsidR="00582FA7" w:rsidRPr="00A41FE2" w:rsidRDefault="00582FA7" w:rsidP="005F79A8">
            <w:pPr>
              <w:rPr>
                <w:rFonts w:ascii="Växjö Now" w:eastAsia="Calibri" w:hAnsi="Växjö Now" w:cs="Calibri"/>
              </w:rPr>
            </w:pPr>
            <w:r w:rsidRPr="00A41FE2">
              <w:rPr>
                <w:rFonts w:ascii="Växjö Now" w:eastAsia="Calibri" w:hAnsi="Växjö Now" w:cs="Calibri"/>
              </w:rPr>
              <w:t xml:space="preserve">Bedömning av att tvätta och torka delar av eller hela kroppen med lämpliga metoder och material. Innefattar insamling och analys av information från exempelvis standardiserade bedömningsinstrument, skattningsskalor, intervju och/eller observation.  </w:t>
            </w:r>
          </w:p>
        </w:tc>
      </w:tr>
      <w:tr w:rsidR="00582FA7" w:rsidRPr="00A41FE2" w14:paraId="7E515872" w14:textId="77777777" w:rsidTr="00897BCE">
        <w:tc>
          <w:tcPr>
            <w:tcW w:w="4389" w:type="dxa"/>
          </w:tcPr>
          <w:p w14:paraId="547C5647"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 xml:space="preserve">PN002 - Bedömning av att vårda sin kropp  </w:t>
            </w:r>
          </w:p>
        </w:tc>
        <w:tc>
          <w:tcPr>
            <w:tcW w:w="2654" w:type="dxa"/>
          </w:tcPr>
          <w:p w14:paraId="4106C705" w14:textId="77777777" w:rsidR="00582FA7" w:rsidRPr="00A41FE2" w:rsidRDefault="00582FA7" w:rsidP="00897BCE">
            <w:pPr>
              <w:rPr>
                <w:rFonts w:ascii="Växjö Now" w:hAnsi="Växjö Now" w:cs="Calibri"/>
              </w:rPr>
            </w:pPr>
          </w:p>
        </w:tc>
        <w:tc>
          <w:tcPr>
            <w:tcW w:w="6949" w:type="dxa"/>
          </w:tcPr>
          <w:p w14:paraId="3C0DF3DE"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 xml:space="preserve">Bedömning av att sköta hud, tänder, hår, naglar och könsorgan. Innefattar insamling och analys av information från exempelvis standardiserade bedömningsinstrument, skattningsskalor, intervju och/eller observation.  </w:t>
            </w:r>
          </w:p>
        </w:tc>
      </w:tr>
      <w:tr w:rsidR="00582FA7" w:rsidRPr="00A41FE2" w14:paraId="256B128C" w14:textId="77777777" w:rsidTr="00897BCE">
        <w:tc>
          <w:tcPr>
            <w:tcW w:w="4389" w:type="dxa"/>
          </w:tcPr>
          <w:p w14:paraId="11BB1496"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 xml:space="preserve">PN003 - Bedömning av att sköta sina toalettbehov  </w:t>
            </w:r>
          </w:p>
        </w:tc>
        <w:tc>
          <w:tcPr>
            <w:tcW w:w="2654" w:type="dxa"/>
          </w:tcPr>
          <w:p w14:paraId="51118C0B" w14:textId="77777777" w:rsidR="00582FA7" w:rsidRPr="00A41FE2" w:rsidRDefault="00582FA7" w:rsidP="00897BCE">
            <w:pPr>
              <w:rPr>
                <w:rFonts w:ascii="Växjö Now" w:hAnsi="Växjö Now" w:cs="Calibri"/>
              </w:rPr>
            </w:pPr>
          </w:p>
        </w:tc>
        <w:tc>
          <w:tcPr>
            <w:tcW w:w="6949" w:type="dxa"/>
          </w:tcPr>
          <w:p w14:paraId="29365BC3"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 xml:space="preserve">Bedömning av att kontrollera urinering, avföring och sköta menstruation, komma till lämplig plats och ställning samt hantering av kläder. Innefattar insamling och analys av information från exempelvis standardiserade bedömningsinstrument, skattningsskalor, intervju och/eller observation.  </w:t>
            </w:r>
          </w:p>
        </w:tc>
      </w:tr>
      <w:tr w:rsidR="00582FA7" w:rsidRPr="00A41FE2" w14:paraId="692DDF37" w14:textId="77777777" w:rsidTr="00897BCE">
        <w:tc>
          <w:tcPr>
            <w:tcW w:w="4389" w:type="dxa"/>
          </w:tcPr>
          <w:p w14:paraId="17B33C02"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 xml:space="preserve">PN004 - Bedömning av att klä på och av sig  </w:t>
            </w:r>
          </w:p>
        </w:tc>
        <w:tc>
          <w:tcPr>
            <w:tcW w:w="2654" w:type="dxa"/>
          </w:tcPr>
          <w:p w14:paraId="5211E694" w14:textId="77777777" w:rsidR="00582FA7" w:rsidRPr="00A41FE2" w:rsidRDefault="00582FA7" w:rsidP="00897BCE">
            <w:pPr>
              <w:rPr>
                <w:rFonts w:ascii="Växjö Now" w:hAnsi="Växjö Now" w:cs="Calibri"/>
              </w:rPr>
            </w:pPr>
          </w:p>
        </w:tc>
        <w:tc>
          <w:tcPr>
            <w:tcW w:w="6949" w:type="dxa"/>
          </w:tcPr>
          <w:p w14:paraId="13C78B0B"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Bedömning av på- och avklädning av kläder och skor samt val av lämplig klädsel. Innefattar insamling och analys av information från exempelvis standardiserade bedömningsinstrument, skattningsskalor, intervju och/eller observation.</w:t>
            </w:r>
          </w:p>
        </w:tc>
      </w:tr>
      <w:tr w:rsidR="00582FA7" w:rsidRPr="00A41FE2" w14:paraId="69066FB1" w14:textId="77777777" w:rsidTr="00897BCE">
        <w:trPr>
          <w:cantSplit/>
        </w:trPr>
        <w:tc>
          <w:tcPr>
            <w:tcW w:w="4389" w:type="dxa"/>
          </w:tcPr>
          <w:p w14:paraId="1FD91FFE"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 xml:space="preserve">PN005 - Bedömning av att äta och dricka   </w:t>
            </w:r>
          </w:p>
        </w:tc>
        <w:tc>
          <w:tcPr>
            <w:tcW w:w="2654" w:type="dxa"/>
          </w:tcPr>
          <w:p w14:paraId="67AD1309" w14:textId="77777777" w:rsidR="00582FA7" w:rsidRPr="00A41FE2" w:rsidRDefault="00582FA7" w:rsidP="00897BCE">
            <w:pPr>
              <w:rPr>
                <w:rFonts w:ascii="Växjö Now" w:hAnsi="Växjö Now" w:cs="Calibri"/>
              </w:rPr>
            </w:pPr>
          </w:p>
        </w:tc>
        <w:tc>
          <w:tcPr>
            <w:tcW w:w="6949" w:type="dxa"/>
          </w:tcPr>
          <w:p w14:paraId="75C03036" w14:textId="77777777" w:rsidR="00582FA7" w:rsidRPr="00A41FE2" w:rsidRDefault="00582FA7" w:rsidP="00897BCE">
            <w:pPr>
              <w:rPr>
                <w:rFonts w:ascii="Växjö Now" w:hAnsi="Växjö Now"/>
              </w:rPr>
            </w:pPr>
            <w:r w:rsidRPr="00A41FE2">
              <w:rPr>
                <w:rFonts w:ascii="Växjö Now" w:eastAsia="Calibri" w:hAnsi="Växjö Now" w:cs="Calibri"/>
              </w:rPr>
              <w:t xml:space="preserve">Bedömning av genomförandet av samordnade handlingar så som att skära eller bryta maten i bitar, öppna flaskor och burkar, blanda dryck, använda bestick samt att föra mat och dryck till munnen och att äta och dricka på ett kulturellt accepterat sätt. Innefattar insamling och analys av information från exempelvis standardiserade bedömningsinstrument, skattningsskalor, intervju och/eller observation.  </w:t>
            </w:r>
          </w:p>
        </w:tc>
      </w:tr>
      <w:tr w:rsidR="00582FA7" w:rsidRPr="00A41FE2" w14:paraId="3F8C1A88" w14:textId="77777777" w:rsidTr="00A41FE2">
        <w:trPr>
          <w:cantSplit/>
        </w:trPr>
        <w:tc>
          <w:tcPr>
            <w:tcW w:w="4389" w:type="dxa"/>
          </w:tcPr>
          <w:p w14:paraId="36F7BEAE"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lastRenderedPageBreak/>
              <w:t xml:space="preserve">PN008 - Bedömning av att sköta sin egen hälsa   </w:t>
            </w:r>
          </w:p>
        </w:tc>
        <w:tc>
          <w:tcPr>
            <w:tcW w:w="2654" w:type="dxa"/>
          </w:tcPr>
          <w:p w14:paraId="595AE9D5" w14:textId="77777777" w:rsidR="00582FA7" w:rsidRPr="00A41FE2" w:rsidRDefault="00582FA7" w:rsidP="00897BCE">
            <w:pPr>
              <w:rPr>
                <w:rFonts w:ascii="Växjö Now" w:hAnsi="Växjö Now" w:cs="Calibri"/>
              </w:rPr>
            </w:pPr>
          </w:p>
        </w:tc>
        <w:tc>
          <w:tcPr>
            <w:tcW w:w="6949" w:type="dxa"/>
          </w:tcPr>
          <w:p w14:paraId="0FC97B4E"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Bedömning av att tillförsäkra sig fysisk bekvämlighet, hälsa och fysiskt och psykiskt välbefinnande, såsom att upprätthålla lämplig kost och nivå av fysisk aktivitet samt undvika hälsorisker. Innefattar egenvård, att söka professionell hjälp och att följa medicinska ordinationer och andra hälsoråd. Innefattar även insamling och analys av information från exempelvis standardiserade bedömningsinstrument, skattningsskalor, intervju och/eller observation.</w:t>
            </w:r>
          </w:p>
        </w:tc>
      </w:tr>
    </w:tbl>
    <w:p w14:paraId="508A209E" w14:textId="77777777" w:rsidR="005F79A8" w:rsidRPr="00A41FE2" w:rsidRDefault="005F79A8" w:rsidP="00237C52">
      <w:pPr>
        <w:spacing w:line="240" w:lineRule="auto"/>
        <w:rPr>
          <w:rFonts w:ascii="Växjö Now" w:eastAsia="Times New Roman" w:hAnsi="Växjö Now" w:cs="Calibri"/>
        </w:rPr>
      </w:pPr>
    </w:p>
    <w:tbl>
      <w:tblPr>
        <w:tblStyle w:val="Tabellrutnt"/>
        <w:tblW w:w="0" w:type="auto"/>
        <w:tblLook w:val="04A0" w:firstRow="1" w:lastRow="0" w:firstColumn="1" w:lastColumn="0" w:noHBand="0" w:noVBand="1"/>
      </w:tblPr>
      <w:tblGrid>
        <w:gridCol w:w="4389"/>
        <w:gridCol w:w="2654"/>
        <w:gridCol w:w="6949"/>
      </w:tblGrid>
      <w:tr w:rsidR="00582FA7" w:rsidRPr="00A41FE2" w14:paraId="2171E5FE" w14:textId="77777777" w:rsidTr="00897BCE">
        <w:tc>
          <w:tcPr>
            <w:tcW w:w="4389" w:type="dxa"/>
            <w:shd w:val="clear" w:color="auto" w:fill="D9D9D9" w:themeFill="background1" w:themeFillShade="D9"/>
          </w:tcPr>
          <w:p w14:paraId="6625A0B9" w14:textId="77777777" w:rsidR="00582FA7" w:rsidRPr="00A41FE2" w:rsidRDefault="00582FA7" w:rsidP="00897BCE">
            <w:pPr>
              <w:spacing w:line="259" w:lineRule="auto"/>
              <w:rPr>
                <w:rFonts w:ascii="Växjö Now" w:hAnsi="Växjö Now" w:cs="Calibri"/>
                <w:b/>
                <w:bCs/>
              </w:rPr>
            </w:pPr>
            <w:r w:rsidRPr="00A41FE2">
              <w:rPr>
                <w:rFonts w:ascii="Växjö Now" w:hAnsi="Växjö Now" w:cs="Calibri"/>
                <w:b/>
                <w:bCs/>
              </w:rPr>
              <w:t>Hemliv</w:t>
            </w:r>
          </w:p>
        </w:tc>
        <w:tc>
          <w:tcPr>
            <w:tcW w:w="2654" w:type="dxa"/>
            <w:shd w:val="clear" w:color="auto" w:fill="D9D9D9" w:themeFill="background1" w:themeFillShade="D9"/>
          </w:tcPr>
          <w:p w14:paraId="4C93BD89" w14:textId="77777777" w:rsidR="00582FA7" w:rsidRPr="00A41FE2" w:rsidRDefault="00582FA7" w:rsidP="00897BCE">
            <w:pPr>
              <w:spacing w:line="259" w:lineRule="auto"/>
              <w:rPr>
                <w:rFonts w:ascii="Växjö Now" w:hAnsi="Växjö Now" w:cs="Calibri"/>
                <w:b/>
                <w:bCs/>
              </w:rPr>
            </w:pPr>
          </w:p>
        </w:tc>
        <w:tc>
          <w:tcPr>
            <w:tcW w:w="6949" w:type="dxa"/>
            <w:shd w:val="clear" w:color="auto" w:fill="D9D9D9" w:themeFill="background1" w:themeFillShade="D9"/>
          </w:tcPr>
          <w:p w14:paraId="5ADB12ED" w14:textId="77777777" w:rsidR="00582FA7" w:rsidRPr="00A41FE2" w:rsidRDefault="00582FA7" w:rsidP="00897BCE">
            <w:pPr>
              <w:spacing w:line="259" w:lineRule="auto"/>
              <w:rPr>
                <w:rFonts w:ascii="Växjö Now" w:hAnsi="Växjö Now" w:cs="Calibri"/>
                <w:b/>
                <w:bCs/>
              </w:rPr>
            </w:pPr>
          </w:p>
        </w:tc>
      </w:tr>
      <w:tr w:rsidR="00582FA7" w:rsidRPr="00A41FE2" w14:paraId="34E122A0" w14:textId="77777777" w:rsidTr="00897BCE">
        <w:tc>
          <w:tcPr>
            <w:tcW w:w="4389" w:type="dxa"/>
          </w:tcPr>
          <w:p w14:paraId="2990F739"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PP001 - Bedömning av att skaffa förnödenheter </w:t>
            </w:r>
          </w:p>
          <w:p w14:paraId="39691728" w14:textId="77777777" w:rsidR="00582FA7" w:rsidRPr="00A41FE2" w:rsidRDefault="00582FA7" w:rsidP="00897BCE">
            <w:pPr>
              <w:rPr>
                <w:rFonts w:ascii="Växjö Now" w:hAnsi="Växjö Now" w:cs="Calibri"/>
              </w:rPr>
            </w:pPr>
          </w:p>
        </w:tc>
        <w:tc>
          <w:tcPr>
            <w:tcW w:w="2654" w:type="dxa"/>
          </w:tcPr>
          <w:p w14:paraId="0FAA1E05" w14:textId="77777777" w:rsidR="00582FA7" w:rsidRPr="00A41FE2" w:rsidRDefault="00582FA7" w:rsidP="00897BCE">
            <w:pPr>
              <w:rPr>
                <w:rFonts w:ascii="Växjö Now" w:hAnsi="Växjö Now" w:cs="Calibri"/>
              </w:rPr>
            </w:pPr>
          </w:p>
        </w:tc>
        <w:tc>
          <w:tcPr>
            <w:tcW w:w="6949" w:type="dxa"/>
          </w:tcPr>
          <w:p w14:paraId="0C4E5A0B" w14:textId="77777777" w:rsidR="00582FA7" w:rsidRPr="00A41FE2" w:rsidRDefault="00582FA7" w:rsidP="00897BCE">
            <w:pPr>
              <w:rPr>
                <w:rFonts w:ascii="Växjö Now" w:hAnsi="Växjö Now"/>
              </w:rPr>
            </w:pPr>
            <w:r w:rsidRPr="00A41FE2">
              <w:rPr>
                <w:rFonts w:ascii="Växjö Now" w:eastAsia="Calibri" w:hAnsi="Växjö Now" w:cs="Calibri"/>
              </w:rPr>
              <w:t>Bedömning av att köpa, hyra, möblera och ordna ett hus, lägenhet eller annan bostad. Att välja, anskaffa och transportera alla varor och tjänster som krävs för det dagliga livet såsom mat, dryck, kläder, rengöringsmaterial, bränsle, hushållsartiklar, husgeråd, kokkärl, hushållsredskap och verktyg samt att anskaffa nyttoföremål och andra hushållstjänster. Innefattar insamling och analys av information från exempelvis standardiserade bedömningsinstrument, skattningsskalor, intervju och/eller observation.</w:t>
            </w:r>
          </w:p>
        </w:tc>
      </w:tr>
      <w:tr w:rsidR="00582FA7" w:rsidRPr="00A41FE2" w14:paraId="7ECD321C" w14:textId="77777777" w:rsidTr="00897BCE">
        <w:tc>
          <w:tcPr>
            <w:tcW w:w="4389" w:type="dxa"/>
          </w:tcPr>
          <w:p w14:paraId="3BFA2AAB"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PP002 - Bedömning av att inköpa dagligvaror </w:t>
            </w:r>
          </w:p>
          <w:p w14:paraId="0743B419" w14:textId="77777777" w:rsidR="00582FA7" w:rsidRPr="00A41FE2" w:rsidRDefault="00582FA7" w:rsidP="00897BCE">
            <w:pPr>
              <w:rPr>
                <w:rFonts w:ascii="Växjö Now" w:hAnsi="Växjö Now" w:cs="Calibri"/>
              </w:rPr>
            </w:pPr>
          </w:p>
        </w:tc>
        <w:tc>
          <w:tcPr>
            <w:tcW w:w="2654" w:type="dxa"/>
          </w:tcPr>
          <w:p w14:paraId="4B60CB9E" w14:textId="77777777" w:rsidR="00582FA7" w:rsidRPr="00A41FE2" w:rsidRDefault="00582FA7" w:rsidP="00897BCE">
            <w:pPr>
              <w:rPr>
                <w:rFonts w:ascii="Växjö Now" w:hAnsi="Växjö Now" w:cs="Calibri"/>
              </w:rPr>
            </w:pPr>
          </w:p>
        </w:tc>
        <w:tc>
          <w:tcPr>
            <w:tcW w:w="6949" w:type="dxa"/>
          </w:tcPr>
          <w:p w14:paraId="5B705080" w14:textId="77777777" w:rsidR="00582FA7" w:rsidRPr="00A41FE2" w:rsidRDefault="00582FA7" w:rsidP="00897BCE">
            <w:pPr>
              <w:rPr>
                <w:rFonts w:ascii="Växjö Now" w:hAnsi="Växjö Now"/>
              </w:rPr>
            </w:pPr>
            <w:r w:rsidRPr="00A41FE2">
              <w:rPr>
                <w:rFonts w:ascii="Växjö Now" w:eastAsia="Calibri" w:hAnsi="Växjö Now" w:cs="Calibri"/>
              </w:rPr>
              <w:t>Bedömning av planering av större eller mindre inköp, att ta sig till eller från affären, att välja och ta varor, betala och frakta hem varorna. Innefattar insamling och analys av information från exempelvis standardiserade bedömningsinstrument, skattningsskalor, intervju och/eller observation.</w:t>
            </w:r>
          </w:p>
        </w:tc>
      </w:tr>
      <w:tr w:rsidR="00582FA7" w:rsidRPr="00A41FE2" w14:paraId="513FE9C5" w14:textId="77777777" w:rsidTr="00897BCE">
        <w:tc>
          <w:tcPr>
            <w:tcW w:w="4389" w:type="dxa"/>
          </w:tcPr>
          <w:p w14:paraId="210866CB"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PP003 - Bedömning av att utföra hushållsgöromål </w:t>
            </w:r>
          </w:p>
          <w:p w14:paraId="5A5C2EB8" w14:textId="77777777" w:rsidR="00582FA7" w:rsidRPr="00A41FE2" w:rsidRDefault="00582FA7" w:rsidP="00897BCE">
            <w:pPr>
              <w:rPr>
                <w:rFonts w:ascii="Växjö Now" w:eastAsia="Calibri" w:hAnsi="Växjö Now" w:cs="Calibri"/>
              </w:rPr>
            </w:pPr>
          </w:p>
        </w:tc>
        <w:tc>
          <w:tcPr>
            <w:tcW w:w="2654" w:type="dxa"/>
          </w:tcPr>
          <w:p w14:paraId="1D7932CB" w14:textId="77777777" w:rsidR="00582FA7" w:rsidRPr="00A41FE2" w:rsidRDefault="00582FA7" w:rsidP="00897BCE">
            <w:pPr>
              <w:rPr>
                <w:rFonts w:ascii="Växjö Now" w:hAnsi="Växjö Now" w:cs="Calibri"/>
              </w:rPr>
            </w:pPr>
          </w:p>
        </w:tc>
        <w:tc>
          <w:tcPr>
            <w:tcW w:w="6949" w:type="dxa"/>
          </w:tcPr>
          <w:p w14:paraId="4D9E6971" w14:textId="77777777" w:rsidR="00582FA7" w:rsidRPr="00A41FE2" w:rsidRDefault="00582FA7" w:rsidP="00897BCE">
            <w:pPr>
              <w:rPr>
                <w:rFonts w:ascii="Växjö Now" w:hAnsi="Växjö Now"/>
              </w:rPr>
            </w:pPr>
            <w:r w:rsidRPr="00A41FE2">
              <w:rPr>
                <w:rFonts w:ascii="Växjö Now" w:eastAsia="Calibri" w:hAnsi="Växjö Now" w:cs="Calibri"/>
              </w:rPr>
              <w:t>Bedömning av att planera, organisera, laga och servera enkla eller sammansatta måltider, att hålla rent i hemmet, att rengöra kök och köksredskap, städa bostaden, förvara dagliga förnödenheter och på lämpligt sätt ta hand om avfall, samla ihop, tvätta, torka, vika och stryka kläder samt putsa skor, att till olika sysslor använda lämpliga hushållsapparater. Innefattar insamling och analys av information från exempelvis standardiserade bedömningsinstrument, skattningsskalor, intervju och/eller observation.</w:t>
            </w:r>
          </w:p>
        </w:tc>
      </w:tr>
      <w:tr w:rsidR="00582FA7" w:rsidRPr="00A41FE2" w14:paraId="0F3E413B" w14:textId="77777777" w:rsidTr="00897BCE">
        <w:tc>
          <w:tcPr>
            <w:tcW w:w="4389" w:type="dxa"/>
          </w:tcPr>
          <w:p w14:paraId="1BF7FC9E" w14:textId="77777777" w:rsidR="00582FA7" w:rsidRPr="00A41FE2" w:rsidRDefault="00582FA7" w:rsidP="00897BCE">
            <w:pPr>
              <w:rPr>
                <w:rFonts w:ascii="Växjö Now" w:hAnsi="Växjö Now" w:cs="Calibri"/>
              </w:rPr>
            </w:pPr>
            <w:r w:rsidRPr="00A41FE2">
              <w:rPr>
                <w:rFonts w:ascii="Växjö Now" w:eastAsia="Calibri" w:hAnsi="Växjö Now" w:cs="Calibri"/>
              </w:rPr>
              <w:lastRenderedPageBreak/>
              <w:t xml:space="preserve">PP004 - Bedömning av att laga mat </w:t>
            </w:r>
          </w:p>
          <w:p w14:paraId="13A2E8E8" w14:textId="77777777" w:rsidR="00582FA7" w:rsidRPr="00A41FE2" w:rsidRDefault="00582FA7" w:rsidP="00897BCE">
            <w:pPr>
              <w:rPr>
                <w:rFonts w:ascii="Växjö Now" w:eastAsia="Calibri" w:hAnsi="Växjö Now" w:cs="Calibri"/>
              </w:rPr>
            </w:pPr>
          </w:p>
        </w:tc>
        <w:tc>
          <w:tcPr>
            <w:tcW w:w="2654" w:type="dxa"/>
          </w:tcPr>
          <w:p w14:paraId="6BCDC5E6" w14:textId="77777777" w:rsidR="00582FA7" w:rsidRPr="00A41FE2" w:rsidRDefault="00582FA7" w:rsidP="00897BCE">
            <w:pPr>
              <w:rPr>
                <w:rFonts w:ascii="Växjö Now" w:hAnsi="Växjö Now" w:cs="Calibri"/>
              </w:rPr>
            </w:pPr>
          </w:p>
        </w:tc>
        <w:tc>
          <w:tcPr>
            <w:tcW w:w="6949" w:type="dxa"/>
          </w:tcPr>
          <w:p w14:paraId="502DFC8B" w14:textId="77777777" w:rsidR="00582FA7" w:rsidRPr="00A41FE2" w:rsidRDefault="00582FA7" w:rsidP="00897BCE">
            <w:pPr>
              <w:rPr>
                <w:rFonts w:ascii="Växjö Now" w:hAnsi="Växjö Now"/>
              </w:rPr>
            </w:pPr>
            <w:r w:rsidRPr="00A41FE2">
              <w:rPr>
                <w:rFonts w:ascii="Växjö Now" w:eastAsia="Calibri" w:hAnsi="Växjö Now" w:cs="Calibri"/>
              </w:rPr>
              <w:t>Bedömning av att planera, organisera, laga och servera enkla och sammansatta måltider till sig själv och andra, att göra upp en matsedel, välja ut lämpliga varor och drycker och samla ihop och bereda ingredienser till varm eller kall mat. Innefattar insamling och analys av information från exempelvis standardiserade bedömningsinstrument, skattningsskalor, intervju och/eller observation.</w:t>
            </w:r>
          </w:p>
        </w:tc>
      </w:tr>
      <w:tr w:rsidR="00582FA7" w:rsidRPr="00A41FE2" w14:paraId="2E032A04" w14:textId="77777777" w:rsidTr="00897BCE">
        <w:tc>
          <w:tcPr>
            <w:tcW w:w="4389" w:type="dxa"/>
          </w:tcPr>
          <w:p w14:paraId="62593B04"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PP005 - Bedömning av att tvätta </w:t>
            </w:r>
          </w:p>
          <w:p w14:paraId="1439E657" w14:textId="77777777" w:rsidR="00582FA7" w:rsidRPr="00A41FE2" w:rsidRDefault="00582FA7" w:rsidP="00897BCE">
            <w:pPr>
              <w:rPr>
                <w:rFonts w:ascii="Växjö Now" w:eastAsia="Calibri" w:hAnsi="Växjö Now" w:cs="Calibri"/>
              </w:rPr>
            </w:pPr>
          </w:p>
        </w:tc>
        <w:tc>
          <w:tcPr>
            <w:tcW w:w="2654" w:type="dxa"/>
          </w:tcPr>
          <w:p w14:paraId="0C4661F0" w14:textId="77777777" w:rsidR="00582FA7" w:rsidRPr="00A41FE2" w:rsidRDefault="00582FA7" w:rsidP="00897BCE">
            <w:pPr>
              <w:rPr>
                <w:rFonts w:ascii="Växjö Now" w:hAnsi="Växjö Now" w:cs="Calibri"/>
              </w:rPr>
            </w:pPr>
          </w:p>
        </w:tc>
        <w:tc>
          <w:tcPr>
            <w:tcW w:w="6949" w:type="dxa"/>
          </w:tcPr>
          <w:p w14:paraId="0327EEDC" w14:textId="77777777" w:rsidR="00582FA7" w:rsidRPr="00A41FE2" w:rsidRDefault="00582FA7" w:rsidP="00897BCE">
            <w:pPr>
              <w:rPr>
                <w:rFonts w:ascii="Växjö Now" w:hAnsi="Växjö Now"/>
              </w:rPr>
            </w:pPr>
            <w:r w:rsidRPr="00A41FE2">
              <w:rPr>
                <w:rFonts w:ascii="Växjö Now" w:eastAsia="Calibri" w:hAnsi="Växjö Now" w:cs="Calibri"/>
              </w:rPr>
              <w:t>Bedömning av att tvätta kläder för hand eller i tvättmaskin och på lämpligt sätt torka dessa och efterbehandla tvätten, att samla ihop, sortera, tvätta, på lämpligt sätt torka och efterbereda tvätten, att kunna använda hushållsapparater samt att transportera sig själv och tvätten till och från avsett utrymme. Innefattar insamling och analys av information från exempelvis standardiserade bedömningsinstrument, skattningsskalor, intervju och/eller observation.</w:t>
            </w:r>
          </w:p>
        </w:tc>
      </w:tr>
      <w:tr w:rsidR="00582FA7" w:rsidRPr="00A41FE2" w14:paraId="56910500" w14:textId="77777777" w:rsidTr="00897BCE">
        <w:tc>
          <w:tcPr>
            <w:tcW w:w="4389" w:type="dxa"/>
          </w:tcPr>
          <w:p w14:paraId="4A6FA8DB"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PP006 - Bedömning av att städa bostaden </w:t>
            </w:r>
          </w:p>
          <w:p w14:paraId="38ADBC64" w14:textId="77777777" w:rsidR="00582FA7" w:rsidRPr="00A41FE2" w:rsidRDefault="00582FA7" w:rsidP="00897BCE">
            <w:pPr>
              <w:rPr>
                <w:rFonts w:ascii="Växjö Now" w:eastAsia="Calibri" w:hAnsi="Växjö Now" w:cs="Calibri"/>
              </w:rPr>
            </w:pPr>
          </w:p>
        </w:tc>
        <w:tc>
          <w:tcPr>
            <w:tcW w:w="2654" w:type="dxa"/>
          </w:tcPr>
          <w:p w14:paraId="7C211234" w14:textId="77777777" w:rsidR="00582FA7" w:rsidRPr="00A41FE2" w:rsidRDefault="00582FA7" w:rsidP="00897BCE">
            <w:pPr>
              <w:rPr>
                <w:rFonts w:ascii="Växjö Now" w:hAnsi="Växjö Now" w:cs="Calibri"/>
              </w:rPr>
            </w:pPr>
          </w:p>
        </w:tc>
        <w:tc>
          <w:tcPr>
            <w:tcW w:w="6949" w:type="dxa"/>
          </w:tcPr>
          <w:p w14:paraId="1BC458D8" w14:textId="77777777" w:rsidR="00582FA7" w:rsidRPr="00A41FE2" w:rsidRDefault="00582FA7" w:rsidP="00897BCE">
            <w:pPr>
              <w:rPr>
                <w:rFonts w:ascii="Växjö Now" w:hAnsi="Växjö Now"/>
              </w:rPr>
            </w:pPr>
            <w:r w:rsidRPr="00A41FE2">
              <w:rPr>
                <w:rFonts w:ascii="Växjö Now" w:eastAsia="Calibri" w:hAnsi="Växjö Now" w:cs="Calibri"/>
              </w:rPr>
              <w:t>Bedömning av att städa hemmet såsom att städa upp, dammsuga, damma, sopa, skura, torka av golv, tvätta fönster och väggar, rengöra badrum och toaletter och att rengöra hemmets inventarier samt att diska och städa upp efter matlagning. Innefattar insamling och analys av information från exempelvis standardiserade bedömningsinstrument, skattningsskalor, intervju och/eller observation.</w:t>
            </w:r>
          </w:p>
        </w:tc>
      </w:tr>
      <w:tr w:rsidR="00582FA7" w:rsidRPr="00A41FE2" w14:paraId="0F0EA239" w14:textId="77777777" w:rsidTr="00897BCE">
        <w:tc>
          <w:tcPr>
            <w:tcW w:w="4389" w:type="dxa"/>
          </w:tcPr>
          <w:p w14:paraId="1479A320"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PP007 - Bedömning av att ta hand om hemmets föremål </w:t>
            </w:r>
          </w:p>
          <w:p w14:paraId="1973B91A" w14:textId="77777777" w:rsidR="00582FA7" w:rsidRPr="00A41FE2" w:rsidRDefault="00582FA7" w:rsidP="00897BCE">
            <w:pPr>
              <w:rPr>
                <w:rFonts w:ascii="Växjö Now" w:eastAsia="Calibri" w:hAnsi="Växjö Now" w:cs="Calibri"/>
              </w:rPr>
            </w:pPr>
          </w:p>
        </w:tc>
        <w:tc>
          <w:tcPr>
            <w:tcW w:w="2654" w:type="dxa"/>
          </w:tcPr>
          <w:p w14:paraId="0790CFF3" w14:textId="77777777" w:rsidR="00582FA7" w:rsidRPr="00A41FE2" w:rsidRDefault="00582FA7" w:rsidP="00897BCE">
            <w:pPr>
              <w:rPr>
                <w:rFonts w:ascii="Växjö Now" w:hAnsi="Växjö Now" w:cs="Calibri"/>
              </w:rPr>
            </w:pPr>
          </w:p>
        </w:tc>
        <w:tc>
          <w:tcPr>
            <w:tcW w:w="6949" w:type="dxa"/>
          </w:tcPr>
          <w:p w14:paraId="598644EA" w14:textId="77777777" w:rsidR="00582FA7" w:rsidRPr="00A41FE2" w:rsidRDefault="00582FA7" w:rsidP="00897BCE">
            <w:pPr>
              <w:rPr>
                <w:rFonts w:ascii="Växjö Now" w:hAnsi="Växjö Now"/>
              </w:rPr>
            </w:pPr>
            <w:r w:rsidRPr="00A41FE2">
              <w:rPr>
                <w:rFonts w:ascii="Växjö Now" w:eastAsia="Calibri" w:hAnsi="Växjö Now" w:cs="Calibri"/>
              </w:rPr>
              <w:t>Bedömning av att underhålla och laga hushållsföremål och andra personliga föremål innefattande bostaden och dess inventarier. Innefattar att tillverka och laga kläder, underhålla bostaden genom att måla tapetsera, underhålla och laga möbler, hushållsapparater, fordon och hjälpmedel samt ta hand om husdjur, sällskapsdjur och växter. Inkluderar även trädgårdsarbete och hobbyodling. Innefattar även insamling och analys av information från exempelvis standardiserade bedömningsinstrument, skattningsskalor, intervju och/eller observation.</w:t>
            </w:r>
          </w:p>
        </w:tc>
      </w:tr>
    </w:tbl>
    <w:p w14:paraId="2F0CB758" w14:textId="77777777" w:rsidR="005F79A8" w:rsidRPr="00A41FE2" w:rsidRDefault="005F79A8" w:rsidP="00237C52">
      <w:pPr>
        <w:spacing w:line="240" w:lineRule="auto"/>
        <w:rPr>
          <w:rFonts w:ascii="Växjö Now" w:eastAsia="Times New Roman" w:hAnsi="Växjö Now" w:cs="Calibri"/>
        </w:rPr>
      </w:pPr>
    </w:p>
    <w:tbl>
      <w:tblPr>
        <w:tblStyle w:val="Tabellrutnt"/>
        <w:tblW w:w="0" w:type="auto"/>
        <w:tblLook w:val="04A0" w:firstRow="1" w:lastRow="0" w:firstColumn="1" w:lastColumn="0" w:noHBand="0" w:noVBand="1"/>
      </w:tblPr>
      <w:tblGrid>
        <w:gridCol w:w="4389"/>
        <w:gridCol w:w="2654"/>
        <w:gridCol w:w="6949"/>
      </w:tblGrid>
      <w:tr w:rsidR="00582FA7" w:rsidRPr="00A41FE2" w14:paraId="671C3A08" w14:textId="77777777" w:rsidTr="00897BCE">
        <w:tc>
          <w:tcPr>
            <w:tcW w:w="4389" w:type="dxa"/>
            <w:shd w:val="clear" w:color="auto" w:fill="D9D9D9" w:themeFill="background1" w:themeFillShade="D9"/>
          </w:tcPr>
          <w:p w14:paraId="5C92644A"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lastRenderedPageBreak/>
              <w:br w:type="page"/>
            </w:r>
            <w:r w:rsidRPr="00A41FE2">
              <w:rPr>
                <w:rFonts w:ascii="Växjö Now" w:eastAsia="Calibri" w:hAnsi="Växjö Now" w:cs="Calibri"/>
                <w:b/>
                <w:bCs/>
              </w:rPr>
              <w:t>Bedömning omgivningsfaktorer</w:t>
            </w:r>
          </w:p>
        </w:tc>
        <w:tc>
          <w:tcPr>
            <w:tcW w:w="2654" w:type="dxa"/>
            <w:shd w:val="clear" w:color="auto" w:fill="D9D9D9" w:themeFill="background1" w:themeFillShade="D9"/>
          </w:tcPr>
          <w:p w14:paraId="771E4578" w14:textId="77777777" w:rsidR="00582FA7" w:rsidRPr="00A41FE2" w:rsidRDefault="00582FA7" w:rsidP="00897BCE">
            <w:pPr>
              <w:rPr>
                <w:rFonts w:ascii="Växjö Now" w:hAnsi="Växjö Now"/>
              </w:rPr>
            </w:pPr>
          </w:p>
        </w:tc>
        <w:tc>
          <w:tcPr>
            <w:tcW w:w="6949" w:type="dxa"/>
            <w:shd w:val="clear" w:color="auto" w:fill="D9D9D9" w:themeFill="background1" w:themeFillShade="D9"/>
          </w:tcPr>
          <w:p w14:paraId="5F5BFD96" w14:textId="77777777" w:rsidR="00582FA7" w:rsidRPr="00A41FE2" w:rsidRDefault="00582FA7" w:rsidP="00897BCE">
            <w:pPr>
              <w:rPr>
                <w:rFonts w:ascii="Växjö Now" w:hAnsi="Växjö Now" w:cs="Helvetica"/>
              </w:rPr>
            </w:pPr>
          </w:p>
        </w:tc>
      </w:tr>
      <w:tr w:rsidR="00582FA7" w:rsidRPr="00A41FE2" w14:paraId="548A8FDB" w14:textId="77777777" w:rsidTr="00897BCE">
        <w:tc>
          <w:tcPr>
            <w:tcW w:w="4389" w:type="dxa"/>
          </w:tcPr>
          <w:p w14:paraId="40EB3D3E" w14:textId="77777777" w:rsidR="00582FA7" w:rsidRPr="00A41FE2" w:rsidRDefault="00582FA7" w:rsidP="00897BCE">
            <w:pPr>
              <w:rPr>
                <w:rFonts w:ascii="Växjö Now" w:hAnsi="Växjö Now"/>
              </w:rPr>
            </w:pPr>
            <w:r w:rsidRPr="00A41FE2">
              <w:rPr>
                <w:rFonts w:ascii="Växjö Now" w:eastAsia="Calibri" w:hAnsi="Växjö Now" w:cs="Calibri"/>
              </w:rPr>
              <w:t>PT</w:t>
            </w:r>
            <w:r w:rsidRPr="00A41FE2">
              <w:rPr>
                <w:rFonts w:ascii="Växjö Now" w:eastAsia="Times New Roman" w:hAnsi="Växjö Now" w:cs="Calibri"/>
              </w:rPr>
              <w:t>001 - Bedömning av behov av omgivningsanpassning i det dagliga livet</w:t>
            </w:r>
          </w:p>
        </w:tc>
        <w:tc>
          <w:tcPr>
            <w:tcW w:w="2654" w:type="dxa"/>
          </w:tcPr>
          <w:p w14:paraId="1B99426D" w14:textId="77777777" w:rsidR="00582FA7" w:rsidRPr="00A41FE2" w:rsidRDefault="00582FA7" w:rsidP="00897BCE">
            <w:pPr>
              <w:rPr>
                <w:rFonts w:ascii="Växjö Now" w:hAnsi="Växjö Now"/>
              </w:rPr>
            </w:pPr>
            <w:r w:rsidRPr="00A41FE2">
              <w:rPr>
                <w:rFonts w:ascii="Växjö Now" w:hAnsi="Växjö Now"/>
              </w:rPr>
              <w:t>Exempelvis bedömning av bostad inför hemgång</w:t>
            </w:r>
          </w:p>
        </w:tc>
        <w:tc>
          <w:tcPr>
            <w:tcW w:w="6949" w:type="dxa"/>
          </w:tcPr>
          <w:p w14:paraId="61960D56" w14:textId="77777777" w:rsidR="00582FA7" w:rsidRPr="00A41FE2" w:rsidRDefault="00582FA7" w:rsidP="00897BCE">
            <w:pPr>
              <w:rPr>
                <w:rFonts w:ascii="Växjö Now" w:hAnsi="Växjö Now"/>
              </w:rPr>
            </w:pPr>
            <w:r w:rsidRPr="00A41FE2">
              <w:rPr>
                <w:rFonts w:ascii="Växjö Now" w:hAnsi="Växjö Now" w:cs="Helvetica"/>
                <w:shd w:val="clear" w:color="auto" w:fill="FFFFFF"/>
              </w:rPr>
              <w:t>Bedömning av behov av att anpassa, flytta om, ställa undan, produkter, inventarier och möbler för att möjliggöra eller underlätta att aktiviteter i det dagliga livet kan utföras på ett säkert sätt. Innefattar stödjande produkter och teknik (hjälpmedel) och allmänna produkter och teknik för personligt bruk såsom, textilier, kläder, möbler och redskap. Innefattar insamling och analys av information från exempelvis standardiserade bedömningsinstrument, skattningsskalor, intervju och/eller observation.</w:t>
            </w:r>
          </w:p>
        </w:tc>
      </w:tr>
      <w:tr w:rsidR="00582FA7" w:rsidRPr="00A41FE2" w14:paraId="30F29A43" w14:textId="77777777" w:rsidTr="00897BCE">
        <w:tc>
          <w:tcPr>
            <w:tcW w:w="4389" w:type="dxa"/>
          </w:tcPr>
          <w:p w14:paraId="62BDA8D0"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PT002 - Bedömning av hjälpmedelsbehov </w:t>
            </w:r>
          </w:p>
          <w:p w14:paraId="21020EC1" w14:textId="77777777" w:rsidR="00582FA7" w:rsidRPr="00A41FE2" w:rsidRDefault="00582FA7" w:rsidP="00897BCE">
            <w:pPr>
              <w:rPr>
                <w:rFonts w:ascii="Växjö Now" w:hAnsi="Växjö Now"/>
              </w:rPr>
            </w:pPr>
          </w:p>
        </w:tc>
        <w:tc>
          <w:tcPr>
            <w:tcW w:w="2654" w:type="dxa"/>
          </w:tcPr>
          <w:p w14:paraId="66FCB7C3" w14:textId="77777777" w:rsidR="00582FA7" w:rsidRPr="00A41FE2" w:rsidRDefault="00582FA7" w:rsidP="00897BCE">
            <w:pPr>
              <w:rPr>
                <w:rFonts w:ascii="Växjö Now" w:hAnsi="Växjö Now"/>
              </w:rPr>
            </w:pPr>
          </w:p>
        </w:tc>
        <w:tc>
          <w:tcPr>
            <w:tcW w:w="6949" w:type="dxa"/>
          </w:tcPr>
          <w:p w14:paraId="08228FC8" w14:textId="77777777" w:rsidR="00582FA7" w:rsidRPr="00A41FE2" w:rsidRDefault="00582FA7" w:rsidP="00897BCE">
            <w:pPr>
              <w:rPr>
                <w:rFonts w:ascii="Växjö Now" w:hAnsi="Växjö Now" w:cs="Helvetica"/>
              </w:rPr>
            </w:pPr>
            <w:r w:rsidRPr="00A41FE2">
              <w:rPr>
                <w:rFonts w:ascii="Växjö Now" w:hAnsi="Växjö Now" w:cs="Helvetica"/>
                <w:shd w:val="clear" w:color="auto" w:fill="FFFFFF"/>
              </w:rPr>
              <w:t xml:space="preserve">Bedömning av behov av hjälpmedel i det dagliga livet, för förflyttning och transport, kommunikation och för användning i utbildning, arbete, sysselsättning och vid aktiviteter relaterade till kultur, rekreation och sport. Innefattar allmänna och stödjande produkter och teknik. Innefattar insamling och analys av information från exempelvis standardiserade bedömningsinstrument, skattningsskalor, intervju och/eller observation. </w:t>
            </w:r>
          </w:p>
        </w:tc>
      </w:tr>
      <w:tr w:rsidR="00582FA7" w:rsidRPr="00A41FE2" w14:paraId="43FB4290" w14:textId="77777777" w:rsidTr="00897BCE">
        <w:tc>
          <w:tcPr>
            <w:tcW w:w="4389" w:type="dxa"/>
          </w:tcPr>
          <w:p w14:paraId="6614D56D"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PT009 </w:t>
            </w:r>
            <w:r w:rsidRPr="00A41FE2">
              <w:rPr>
                <w:rFonts w:ascii="Växjö Now" w:eastAsia="Times New Roman" w:hAnsi="Växjö Now" w:cs="Calibri"/>
              </w:rPr>
              <w:t xml:space="preserve">- Bedömning av boendemiljö </w:t>
            </w:r>
            <w:r w:rsidRPr="00A41FE2">
              <w:rPr>
                <w:rFonts w:ascii="Växjö Now" w:eastAsia="Calibri" w:hAnsi="Växjö Now" w:cs="Calibri"/>
              </w:rPr>
              <w:t xml:space="preserve"> </w:t>
            </w:r>
          </w:p>
          <w:p w14:paraId="484CB5AD" w14:textId="77777777" w:rsidR="00582FA7" w:rsidRPr="00A41FE2" w:rsidRDefault="00582FA7" w:rsidP="00897BCE">
            <w:pPr>
              <w:rPr>
                <w:rFonts w:ascii="Växjö Now" w:hAnsi="Växjö Now"/>
              </w:rPr>
            </w:pPr>
          </w:p>
        </w:tc>
        <w:tc>
          <w:tcPr>
            <w:tcW w:w="2654" w:type="dxa"/>
          </w:tcPr>
          <w:p w14:paraId="41E28A16" w14:textId="77777777" w:rsidR="00582FA7" w:rsidRPr="00A41FE2" w:rsidRDefault="00582FA7" w:rsidP="00897BCE">
            <w:pPr>
              <w:rPr>
                <w:rFonts w:ascii="Växjö Now" w:hAnsi="Växjö Now"/>
              </w:rPr>
            </w:pPr>
            <w:r w:rsidRPr="00A41FE2">
              <w:rPr>
                <w:rFonts w:ascii="Växjö Now" w:hAnsi="Växjö Now"/>
              </w:rPr>
              <w:t>Exempelvis vid intyg bostadsanpassning</w:t>
            </w:r>
          </w:p>
        </w:tc>
        <w:tc>
          <w:tcPr>
            <w:tcW w:w="6949" w:type="dxa"/>
          </w:tcPr>
          <w:p w14:paraId="2AD83879" w14:textId="77777777" w:rsidR="00582FA7" w:rsidRPr="00A41FE2" w:rsidRDefault="00582FA7" w:rsidP="00897BCE">
            <w:pPr>
              <w:rPr>
                <w:rFonts w:ascii="Växjö Now" w:hAnsi="Växjö Now"/>
              </w:rPr>
            </w:pPr>
            <w:r w:rsidRPr="00A41FE2">
              <w:rPr>
                <w:rFonts w:ascii="Växjö Now" w:hAnsi="Växjö Now" w:cs="Helvetica"/>
                <w:shd w:val="clear" w:color="auto" w:fill="FFFFFF"/>
              </w:rPr>
              <w:t>Bedömning av individens boendemiljö relaterat till aktuellt hälsotillstånd och behovet av anpassning och utformning av produkter och teknik. Innefattar design, konstruktioner, byggnadsteknik och byggnadsprodukter för entréer och utgångar, toaletter och förflyttningsvägar som skapats för privat bruk. Innefattar insamling och analys av information från exempelvis standardiserade bedömningsinstrument, skattningsskalor, intervju och/eller observation.</w:t>
            </w:r>
          </w:p>
        </w:tc>
      </w:tr>
    </w:tbl>
    <w:p w14:paraId="0FAC0EEE" w14:textId="56C57F1A" w:rsidR="00854E68" w:rsidRPr="00A41FE2" w:rsidRDefault="00854E68" w:rsidP="00237C52">
      <w:pPr>
        <w:spacing w:line="240" w:lineRule="auto"/>
        <w:rPr>
          <w:rFonts w:ascii="Växjö Now" w:eastAsia="Times New Roman" w:hAnsi="Växjö Now" w:cs="Calibri"/>
        </w:rPr>
      </w:pPr>
    </w:p>
    <w:p w14:paraId="43025EAA" w14:textId="74216F3F" w:rsidR="00582FA7" w:rsidRDefault="00582FA7" w:rsidP="00237C52">
      <w:pPr>
        <w:spacing w:line="240" w:lineRule="auto"/>
        <w:rPr>
          <w:rFonts w:ascii="Växjö Now" w:eastAsia="Times New Roman" w:hAnsi="Växjö Now" w:cs="Calibri"/>
        </w:rPr>
      </w:pPr>
    </w:p>
    <w:p w14:paraId="41B5C716" w14:textId="75A372ED" w:rsidR="00A41FE2" w:rsidRDefault="00A41FE2" w:rsidP="00237C52">
      <w:pPr>
        <w:spacing w:line="240" w:lineRule="auto"/>
        <w:rPr>
          <w:rFonts w:ascii="Växjö Now" w:eastAsia="Times New Roman" w:hAnsi="Växjö Now" w:cs="Calibri"/>
        </w:rPr>
      </w:pPr>
    </w:p>
    <w:p w14:paraId="1A7CE96F" w14:textId="15E26677" w:rsidR="00A41FE2" w:rsidRDefault="00A41FE2" w:rsidP="00237C52">
      <w:pPr>
        <w:spacing w:line="240" w:lineRule="auto"/>
        <w:rPr>
          <w:rFonts w:ascii="Växjö Now" w:eastAsia="Times New Roman" w:hAnsi="Växjö Now" w:cs="Calibri"/>
        </w:rPr>
      </w:pPr>
    </w:p>
    <w:p w14:paraId="29819F40" w14:textId="77777777" w:rsidR="005F79A8" w:rsidRDefault="005F79A8" w:rsidP="00237C52">
      <w:pPr>
        <w:spacing w:line="240" w:lineRule="auto"/>
        <w:rPr>
          <w:rFonts w:ascii="Växjö Now" w:eastAsia="Times New Roman" w:hAnsi="Växjö Now" w:cs="Calibri"/>
        </w:rPr>
      </w:pPr>
    </w:p>
    <w:p w14:paraId="2A725D2E" w14:textId="77777777" w:rsidR="00A41FE2" w:rsidRPr="00A41FE2" w:rsidRDefault="00A41FE2" w:rsidP="00237C52">
      <w:pPr>
        <w:spacing w:line="240" w:lineRule="auto"/>
        <w:rPr>
          <w:rFonts w:ascii="Växjö Now" w:eastAsia="Times New Roman" w:hAnsi="Växjö Now" w:cs="Calibri"/>
        </w:rPr>
      </w:pPr>
    </w:p>
    <w:p w14:paraId="1D72AE87" w14:textId="7459A275" w:rsidR="00237C52" w:rsidRPr="00A41FE2" w:rsidRDefault="00237C52" w:rsidP="00237C52">
      <w:pPr>
        <w:spacing w:line="240" w:lineRule="auto"/>
        <w:rPr>
          <w:rFonts w:ascii="Växjö Now" w:eastAsia="Calibri" w:hAnsi="Växjö Now" w:cs="Calibri"/>
        </w:rPr>
      </w:pPr>
      <w:r w:rsidRPr="00A41FE2">
        <w:rPr>
          <w:rFonts w:ascii="Växjö Now" w:eastAsia="Calibri" w:hAnsi="Växjö Now" w:cs="Calibri"/>
          <w:b/>
          <w:bCs/>
          <w:u w:val="single"/>
        </w:rPr>
        <w:t>Åtgärdskoder</w:t>
      </w:r>
      <w:r w:rsidRPr="00A41FE2">
        <w:rPr>
          <w:rFonts w:ascii="Växjö Now" w:eastAsia="Calibri" w:hAnsi="Växjö Now" w:cs="Calibri"/>
        </w:rPr>
        <w:t xml:space="preserve"> </w:t>
      </w:r>
    </w:p>
    <w:tbl>
      <w:tblPr>
        <w:tblStyle w:val="Tabellrutnt"/>
        <w:tblW w:w="0" w:type="auto"/>
        <w:tblLook w:val="04A0" w:firstRow="1" w:lastRow="0" w:firstColumn="1" w:lastColumn="0" w:noHBand="0" w:noVBand="1"/>
      </w:tblPr>
      <w:tblGrid>
        <w:gridCol w:w="4180"/>
        <w:gridCol w:w="2902"/>
        <w:gridCol w:w="6910"/>
      </w:tblGrid>
      <w:tr w:rsidR="00582FA7" w:rsidRPr="00A41FE2" w14:paraId="7E80B98E" w14:textId="77777777" w:rsidTr="00897BCE">
        <w:tc>
          <w:tcPr>
            <w:tcW w:w="4181" w:type="dxa"/>
            <w:shd w:val="clear" w:color="auto" w:fill="D9D9D9" w:themeFill="background1" w:themeFillShade="D9"/>
          </w:tcPr>
          <w:p w14:paraId="7408D117" w14:textId="77777777" w:rsidR="00582FA7" w:rsidRPr="00A41FE2" w:rsidRDefault="00582FA7" w:rsidP="00897BCE">
            <w:pPr>
              <w:rPr>
                <w:rFonts w:ascii="Växjö Now" w:eastAsia="Calibri" w:hAnsi="Växjö Now" w:cs="Calibri"/>
                <w:b/>
                <w:bCs/>
              </w:rPr>
            </w:pPr>
            <w:r w:rsidRPr="00A41FE2">
              <w:rPr>
                <w:rFonts w:ascii="Växjö Now" w:eastAsia="Calibri" w:hAnsi="Växjö Now" w:cs="Calibri"/>
                <w:b/>
                <w:bCs/>
              </w:rPr>
              <w:t>KVÅ Kod</w:t>
            </w:r>
          </w:p>
        </w:tc>
        <w:tc>
          <w:tcPr>
            <w:tcW w:w="2902" w:type="dxa"/>
            <w:shd w:val="clear" w:color="auto" w:fill="D9D9D9" w:themeFill="background1" w:themeFillShade="D9"/>
          </w:tcPr>
          <w:p w14:paraId="114A5166" w14:textId="77777777" w:rsidR="00582FA7" w:rsidRPr="00A41FE2" w:rsidRDefault="00582FA7" w:rsidP="00897BCE">
            <w:pPr>
              <w:rPr>
                <w:rFonts w:ascii="Växjö Now" w:hAnsi="Växjö Now" w:cs="Calibri"/>
                <w:b/>
                <w:bCs/>
              </w:rPr>
            </w:pPr>
            <w:r w:rsidRPr="00A41FE2">
              <w:rPr>
                <w:rFonts w:ascii="Växjö Now" w:hAnsi="Växjö Now" w:cs="Calibri"/>
                <w:b/>
                <w:bCs/>
              </w:rPr>
              <w:t>Stödord</w:t>
            </w:r>
          </w:p>
        </w:tc>
        <w:tc>
          <w:tcPr>
            <w:tcW w:w="6911" w:type="dxa"/>
            <w:shd w:val="clear" w:color="auto" w:fill="D9D9D9" w:themeFill="background1" w:themeFillShade="D9"/>
          </w:tcPr>
          <w:p w14:paraId="6B217B36" w14:textId="77777777" w:rsidR="00582FA7" w:rsidRPr="00A41FE2" w:rsidRDefault="00582FA7" w:rsidP="00897BCE">
            <w:pPr>
              <w:spacing w:line="259" w:lineRule="auto"/>
              <w:rPr>
                <w:rFonts w:ascii="Växjö Now" w:eastAsia="Calibri" w:hAnsi="Växjö Now" w:cs="Calibri"/>
                <w:b/>
                <w:bCs/>
              </w:rPr>
            </w:pPr>
            <w:r w:rsidRPr="00A41FE2">
              <w:rPr>
                <w:rFonts w:ascii="Växjö Now" w:eastAsia="Calibri" w:hAnsi="Växjö Now" w:cs="Calibri"/>
                <w:b/>
                <w:bCs/>
              </w:rPr>
              <w:t>Beskrivning</w:t>
            </w:r>
          </w:p>
        </w:tc>
      </w:tr>
      <w:tr w:rsidR="00582FA7" w:rsidRPr="00A41FE2" w14:paraId="0A5F4048" w14:textId="77777777" w:rsidTr="00897BCE">
        <w:tc>
          <w:tcPr>
            <w:tcW w:w="4181" w:type="dxa"/>
            <w:shd w:val="clear" w:color="auto" w:fill="FFFFFF" w:themeFill="background1"/>
          </w:tcPr>
          <w:p w14:paraId="2B5B6F01" w14:textId="77777777" w:rsidR="00582FA7" w:rsidRPr="00A41FE2" w:rsidRDefault="00582FA7" w:rsidP="00897BCE">
            <w:pPr>
              <w:rPr>
                <w:rFonts w:ascii="Växjö Now" w:eastAsia="Calibri" w:hAnsi="Växjö Now" w:cs="Calibri"/>
                <w:b/>
                <w:bCs/>
              </w:rPr>
            </w:pPr>
            <w:r w:rsidRPr="00A41FE2">
              <w:rPr>
                <w:rStyle w:val="normaltextrun"/>
                <w:rFonts w:ascii="Växjö Now" w:hAnsi="Växjö Now" w:cs="Segoe UI"/>
              </w:rPr>
              <w:t>AU124 - Upprättande av samordnad individuell plan (SIP)</w:t>
            </w:r>
            <w:r w:rsidRPr="00A41FE2">
              <w:rPr>
                <w:rStyle w:val="normaltextrun"/>
                <w:rFonts w:ascii="Cambria" w:hAnsi="Cambria" w:cs="Cambria"/>
              </w:rPr>
              <w:t> </w:t>
            </w:r>
            <w:r w:rsidRPr="00A41FE2">
              <w:rPr>
                <w:rStyle w:val="eop"/>
                <w:rFonts w:ascii="Cambria" w:hAnsi="Cambria" w:cs="Cambria"/>
              </w:rPr>
              <w:t> </w:t>
            </w:r>
          </w:p>
        </w:tc>
        <w:tc>
          <w:tcPr>
            <w:tcW w:w="2902" w:type="dxa"/>
            <w:shd w:val="clear" w:color="auto" w:fill="FFFFFF" w:themeFill="background1"/>
          </w:tcPr>
          <w:p w14:paraId="6DBE3AEC" w14:textId="77777777" w:rsidR="00582FA7" w:rsidRPr="00A41FE2" w:rsidRDefault="00582FA7" w:rsidP="00897BCE">
            <w:pPr>
              <w:rPr>
                <w:rFonts w:ascii="Växjö Now" w:hAnsi="Växjö Now" w:cs="Calibri"/>
              </w:rPr>
            </w:pPr>
            <w:r w:rsidRPr="00A41FE2">
              <w:rPr>
                <w:rStyle w:val="eop"/>
                <w:rFonts w:ascii="Cambria" w:hAnsi="Cambria" w:cs="Cambria"/>
              </w:rPr>
              <w:t> </w:t>
            </w:r>
          </w:p>
        </w:tc>
        <w:tc>
          <w:tcPr>
            <w:tcW w:w="6911" w:type="dxa"/>
            <w:shd w:val="clear" w:color="auto" w:fill="FFFFFF" w:themeFill="background1"/>
          </w:tcPr>
          <w:p w14:paraId="35E76D77" w14:textId="77777777" w:rsidR="00582FA7" w:rsidRPr="00A41FE2" w:rsidRDefault="00582FA7" w:rsidP="00897BCE">
            <w:pPr>
              <w:pStyle w:val="paragraph"/>
              <w:spacing w:before="0" w:beforeAutospacing="0" w:after="0" w:afterAutospacing="0"/>
              <w:textAlignment w:val="baseline"/>
              <w:rPr>
                <w:rFonts w:ascii="Växjö Now" w:hAnsi="Växjö Now" w:cs="Helvetica"/>
                <w:sz w:val="22"/>
                <w:szCs w:val="22"/>
                <w:shd w:val="clear" w:color="auto" w:fill="FFFFFF"/>
              </w:rPr>
            </w:pPr>
            <w:r w:rsidRPr="00A41FE2">
              <w:rPr>
                <w:rStyle w:val="normaltextrun"/>
                <w:rFonts w:ascii="Växjö Now" w:hAnsi="Växjö Now" w:cs="Segoe UI"/>
                <w:sz w:val="22"/>
                <w:szCs w:val="22"/>
              </w:rPr>
              <w:t xml:space="preserve">Insatser enligt 16 kap. 4 § hälso- och sjukvårdslagen. För uppföljning, se </w:t>
            </w:r>
            <w:hyperlink r:id="rId6" w:tgtFrame="_blank" w:history="1">
              <w:r w:rsidRPr="00A41FE2">
                <w:rPr>
                  <w:rStyle w:val="normaltextrun"/>
                  <w:rFonts w:ascii="Växjö Now" w:hAnsi="Växjö Now" w:cs="Segoe UI"/>
                  <w:sz w:val="22"/>
                  <w:szCs w:val="22"/>
                  <w:u w:val="single"/>
                </w:rPr>
                <w:t>AW010</w:t>
              </w:r>
            </w:hyperlink>
            <w:r w:rsidRPr="00A41FE2">
              <w:rPr>
                <w:rStyle w:val="normaltextrun"/>
                <w:rFonts w:ascii="Växjö Now" w:hAnsi="Växjö Now" w:cs="Segoe UI"/>
                <w:sz w:val="22"/>
                <w:szCs w:val="22"/>
              </w:rPr>
              <w:t xml:space="preserve">. Utesluter </w:t>
            </w:r>
            <w:hyperlink r:id="rId7" w:tgtFrame="_blank" w:history="1">
              <w:r w:rsidRPr="00A41FE2">
                <w:rPr>
                  <w:rStyle w:val="normaltextrun"/>
                  <w:rFonts w:ascii="Växjö Now" w:hAnsi="Växjö Now" w:cs="Segoe UI"/>
                  <w:sz w:val="22"/>
                  <w:szCs w:val="22"/>
                  <w:u w:val="single"/>
                </w:rPr>
                <w:t xml:space="preserve">XU042 </w:t>
              </w:r>
            </w:hyperlink>
            <w:r w:rsidRPr="00A41FE2">
              <w:rPr>
                <w:rStyle w:val="normaltextrun"/>
                <w:rFonts w:ascii="Växjö Now" w:hAnsi="Växjö Now" w:cs="Segoe UI"/>
                <w:sz w:val="22"/>
                <w:szCs w:val="22"/>
              </w:rPr>
              <w:t xml:space="preserve">Upprättande av samordnad vårdplan vid tvångsvård och </w:t>
            </w:r>
            <w:hyperlink r:id="rId8" w:tgtFrame="_blank" w:history="1">
              <w:r w:rsidRPr="00A41FE2">
                <w:rPr>
                  <w:rStyle w:val="normaltextrun"/>
                  <w:rFonts w:ascii="Växjö Now" w:hAnsi="Växjö Now" w:cs="Segoe UI"/>
                  <w:sz w:val="22"/>
                  <w:szCs w:val="22"/>
                  <w:u w:val="single"/>
                </w:rPr>
                <w:t>AU125</w:t>
              </w:r>
            </w:hyperlink>
            <w:r w:rsidRPr="00A41FE2">
              <w:rPr>
                <w:rStyle w:val="normaltextrun"/>
                <w:rFonts w:ascii="Växjö Now" w:hAnsi="Växjö Now" w:cs="Segoe UI"/>
                <w:sz w:val="22"/>
                <w:szCs w:val="22"/>
              </w:rPr>
              <w:t xml:space="preserve"> Upprättande av samordnad individuell plan vid utskrivning.</w:t>
            </w:r>
            <w:r w:rsidRPr="00A41FE2">
              <w:rPr>
                <w:rStyle w:val="eop"/>
                <w:rFonts w:ascii="Cambria" w:hAnsi="Cambria" w:cs="Cambria"/>
                <w:sz w:val="22"/>
                <w:szCs w:val="22"/>
              </w:rPr>
              <w:t>  </w:t>
            </w:r>
          </w:p>
        </w:tc>
      </w:tr>
      <w:tr w:rsidR="00582FA7" w:rsidRPr="00A41FE2" w14:paraId="18A22FB3" w14:textId="77777777" w:rsidTr="00897BCE">
        <w:tc>
          <w:tcPr>
            <w:tcW w:w="4181" w:type="dxa"/>
            <w:shd w:val="clear" w:color="auto" w:fill="FFFFFF" w:themeFill="background1"/>
          </w:tcPr>
          <w:p w14:paraId="0331B9AA" w14:textId="77777777" w:rsidR="00582FA7" w:rsidRPr="00A41FE2" w:rsidRDefault="00582FA7" w:rsidP="00897BCE">
            <w:pPr>
              <w:pStyle w:val="paragraph"/>
              <w:spacing w:before="0" w:beforeAutospacing="0" w:after="0" w:afterAutospacing="0"/>
              <w:textAlignment w:val="baseline"/>
              <w:rPr>
                <w:rFonts w:ascii="Växjö Now" w:hAnsi="Växjö Now" w:cs="Segoe UI"/>
                <w:sz w:val="22"/>
                <w:szCs w:val="22"/>
              </w:rPr>
            </w:pPr>
            <w:r w:rsidRPr="00A41FE2">
              <w:rPr>
                <w:rStyle w:val="normaltextrun"/>
                <w:rFonts w:ascii="Växjö Now" w:hAnsi="Växjö Now" w:cs="Segoe UI"/>
                <w:sz w:val="22"/>
                <w:szCs w:val="22"/>
              </w:rPr>
              <w:t>AU125 - Upprättande av samordnad individuell plan (SIP) vid utskrivning</w:t>
            </w:r>
            <w:r w:rsidRPr="00A41FE2">
              <w:rPr>
                <w:rStyle w:val="normaltextrun"/>
                <w:rFonts w:ascii="Cambria" w:hAnsi="Cambria" w:cs="Cambria"/>
                <w:sz w:val="22"/>
                <w:szCs w:val="22"/>
              </w:rPr>
              <w:t> </w:t>
            </w:r>
            <w:r w:rsidRPr="00A41FE2">
              <w:rPr>
                <w:rStyle w:val="eop"/>
                <w:rFonts w:ascii="Cambria" w:hAnsi="Cambria" w:cs="Cambria"/>
                <w:sz w:val="22"/>
                <w:szCs w:val="22"/>
              </w:rPr>
              <w:t> </w:t>
            </w:r>
          </w:p>
          <w:p w14:paraId="25AC6861" w14:textId="77777777" w:rsidR="00582FA7" w:rsidRPr="00A41FE2" w:rsidRDefault="00582FA7" w:rsidP="00897BCE">
            <w:pPr>
              <w:rPr>
                <w:rFonts w:ascii="Växjö Now" w:eastAsia="Calibri" w:hAnsi="Växjö Now" w:cs="Calibri"/>
                <w:b/>
                <w:bCs/>
              </w:rPr>
            </w:pPr>
            <w:r w:rsidRPr="00A41FE2">
              <w:rPr>
                <w:rStyle w:val="eop"/>
                <w:rFonts w:ascii="Cambria" w:hAnsi="Cambria" w:cs="Cambria"/>
              </w:rPr>
              <w:t> </w:t>
            </w:r>
          </w:p>
        </w:tc>
        <w:tc>
          <w:tcPr>
            <w:tcW w:w="2902" w:type="dxa"/>
            <w:shd w:val="clear" w:color="auto" w:fill="FFFFFF" w:themeFill="background1"/>
          </w:tcPr>
          <w:p w14:paraId="622D1EDD" w14:textId="77777777" w:rsidR="00582FA7" w:rsidRPr="00A41FE2" w:rsidRDefault="00582FA7" w:rsidP="00897BCE">
            <w:pPr>
              <w:rPr>
                <w:rFonts w:ascii="Växjö Now" w:hAnsi="Växjö Now" w:cs="Calibri"/>
              </w:rPr>
            </w:pPr>
            <w:r w:rsidRPr="00A41FE2">
              <w:rPr>
                <w:rStyle w:val="normaltextrun"/>
                <w:rFonts w:ascii="Växjö Now" w:hAnsi="Växjö Now" w:cs="Segoe UI"/>
              </w:rPr>
              <w:t>Utskrivning från CLV</w:t>
            </w:r>
            <w:r w:rsidRPr="00A41FE2">
              <w:rPr>
                <w:rStyle w:val="eop"/>
                <w:rFonts w:ascii="Cambria" w:hAnsi="Cambria" w:cs="Cambria"/>
              </w:rPr>
              <w:t> </w:t>
            </w:r>
          </w:p>
        </w:tc>
        <w:tc>
          <w:tcPr>
            <w:tcW w:w="6911" w:type="dxa"/>
            <w:shd w:val="clear" w:color="auto" w:fill="FFFFFF" w:themeFill="background1"/>
          </w:tcPr>
          <w:p w14:paraId="7805FC04" w14:textId="77777777" w:rsidR="00582FA7" w:rsidRPr="00A41FE2" w:rsidRDefault="00582FA7" w:rsidP="00897BCE">
            <w:pPr>
              <w:pStyle w:val="paragraph"/>
              <w:spacing w:before="0" w:beforeAutospacing="0" w:after="0" w:afterAutospacing="0"/>
              <w:textAlignment w:val="baseline"/>
              <w:rPr>
                <w:rFonts w:ascii="Växjö Now" w:hAnsi="Växjö Now" w:cs="Helvetica"/>
                <w:sz w:val="22"/>
                <w:szCs w:val="22"/>
                <w:shd w:val="clear" w:color="auto" w:fill="FFFFFF"/>
              </w:rPr>
            </w:pPr>
            <w:r w:rsidRPr="00A41FE2">
              <w:rPr>
                <w:rStyle w:val="normaltextrun"/>
                <w:rFonts w:ascii="Växjö Now" w:hAnsi="Växjö Now" w:cs="Segoe UI"/>
                <w:sz w:val="22"/>
                <w:szCs w:val="22"/>
              </w:rPr>
              <w:t xml:space="preserve">Insatser enligt 4 kap. 1 § hälso- och sjukvårdslagen om samverkan vid utskrivning från sluten hälso- och sjukvård. För uppföljning, se </w:t>
            </w:r>
            <w:hyperlink r:id="rId9" w:tgtFrame="_blank" w:history="1">
              <w:r w:rsidRPr="00A41FE2">
                <w:rPr>
                  <w:rStyle w:val="normaltextrun"/>
                  <w:rFonts w:ascii="Växjö Now" w:hAnsi="Växjö Now" w:cs="Segoe UI"/>
                  <w:sz w:val="22"/>
                  <w:szCs w:val="22"/>
                  <w:u w:val="single"/>
                </w:rPr>
                <w:t>AW010</w:t>
              </w:r>
            </w:hyperlink>
            <w:r w:rsidRPr="00A41FE2">
              <w:rPr>
                <w:rStyle w:val="normaltextrun"/>
                <w:rFonts w:ascii="Växjö Now" w:hAnsi="Växjö Now" w:cs="Segoe UI"/>
                <w:sz w:val="22"/>
                <w:szCs w:val="22"/>
              </w:rPr>
              <w:t xml:space="preserve">. Utesluter </w:t>
            </w:r>
            <w:hyperlink r:id="rId10" w:tgtFrame="_blank" w:history="1">
              <w:r w:rsidRPr="00A41FE2">
                <w:rPr>
                  <w:rStyle w:val="normaltextrun"/>
                  <w:rFonts w:ascii="Växjö Now" w:hAnsi="Växjö Now" w:cs="Segoe UI"/>
                  <w:sz w:val="22"/>
                  <w:szCs w:val="22"/>
                  <w:u w:val="single"/>
                </w:rPr>
                <w:t>XU042</w:t>
              </w:r>
            </w:hyperlink>
            <w:r w:rsidRPr="00A41FE2">
              <w:rPr>
                <w:rStyle w:val="normaltextrun"/>
                <w:rFonts w:ascii="Växjö Now" w:hAnsi="Växjö Now" w:cs="Segoe UI"/>
                <w:sz w:val="22"/>
                <w:szCs w:val="22"/>
              </w:rPr>
              <w:t xml:space="preserve"> Upprättande av samordnad vårdplan vid tvångsvård och </w:t>
            </w:r>
            <w:hyperlink r:id="rId11" w:tgtFrame="_blank" w:history="1">
              <w:r w:rsidRPr="00A41FE2">
                <w:rPr>
                  <w:rStyle w:val="normaltextrun"/>
                  <w:rFonts w:ascii="Växjö Now" w:hAnsi="Växjö Now" w:cs="Segoe UI"/>
                  <w:sz w:val="22"/>
                  <w:szCs w:val="22"/>
                  <w:u w:val="single"/>
                </w:rPr>
                <w:t>AU124</w:t>
              </w:r>
            </w:hyperlink>
            <w:r w:rsidRPr="00A41FE2">
              <w:rPr>
                <w:rStyle w:val="normaltextrun"/>
                <w:rFonts w:ascii="Växjö Now" w:hAnsi="Växjö Now" w:cs="Segoe UI"/>
                <w:sz w:val="22"/>
                <w:szCs w:val="22"/>
              </w:rPr>
              <w:t xml:space="preserve"> Upprättande av samordnad individuell plan</w:t>
            </w:r>
            <w:r w:rsidRPr="00A41FE2">
              <w:rPr>
                <w:rStyle w:val="eop"/>
                <w:rFonts w:ascii="Cambria" w:hAnsi="Cambria" w:cs="Cambria"/>
                <w:sz w:val="22"/>
                <w:szCs w:val="22"/>
              </w:rPr>
              <w:t> </w:t>
            </w:r>
          </w:p>
        </w:tc>
      </w:tr>
      <w:tr w:rsidR="00582FA7" w:rsidRPr="00A41FE2" w14:paraId="6B7AEE3C" w14:textId="77777777" w:rsidTr="00897BCE">
        <w:tc>
          <w:tcPr>
            <w:tcW w:w="4181" w:type="dxa"/>
            <w:shd w:val="clear" w:color="auto" w:fill="FFFFFF" w:themeFill="background1"/>
          </w:tcPr>
          <w:p w14:paraId="210C9E73" w14:textId="77777777" w:rsidR="00582FA7" w:rsidRPr="00A41FE2" w:rsidRDefault="00582FA7" w:rsidP="00897BCE">
            <w:pPr>
              <w:pStyle w:val="paragraph"/>
              <w:spacing w:before="0" w:beforeAutospacing="0" w:after="0" w:afterAutospacing="0"/>
              <w:textAlignment w:val="baseline"/>
              <w:rPr>
                <w:rFonts w:ascii="Växjö Now" w:hAnsi="Växjö Now" w:cs="Segoe UI"/>
                <w:sz w:val="22"/>
                <w:szCs w:val="22"/>
              </w:rPr>
            </w:pPr>
            <w:r w:rsidRPr="00A41FE2">
              <w:rPr>
                <w:rStyle w:val="normaltextrun"/>
                <w:rFonts w:ascii="Växjö Now" w:hAnsi="Växjö Now" w:cs="Segoe UI"/>
                <w:sz w:val="22"/>
                <w:szCs w:val="22"/>
              </w:rPr>
              <w:t>AW010 - Uppföljning av samordnad individuell plan (SIP)</w:t>
            </w:r>
            <w:r w:rsidRPr="00A41FE2">
              <w:rPr>
                <w:rStyle w:val="normaltextrun"/>
                <w:rFonts w:ascii="Cambria" w:hAnsi="Cambria" w:cs="Cambria"/>
                <w:sz w:val="22"/>
                <w:szCs w:val="22"/>
              </w:rPr>
              <w:t> </w:t>
            </w:r>
            <w:r w:rsidRPr="00A41FE2">
              <w:rPr>
                <w:rStyle w:val="eop"/>
                <w:rFonts w:ascii="Cambria" w:hAnsi="Cambria" w:cs="Cambria"/>
                <w:sz w:val="22"/>
                <w:szCs w:val="22"/>
              </w:rPr>
              <w:t> </w:t>
            </w:r>
          </w:p>
          <w:p w14:paraId="7C2772FF" w14:textId="77777777" w:rsidR="00582FA7" w:rsidRPr="00A41FE2" w:rsidRDefault="00582FA7" w:rsidP="00897BCE">
            <w:pPr>
              <w:rPr>
                <w:rFonts w:ascii="Växjö Now" w:eastAsia="Calibri" w:hAnsi="Växjö Now" w:cs="Calibri"/>
                <w:b/>
                <w:bCs/>
              </w:rPr>
            </w:pPr>
            <w:r w:rsidRPr="00A41FE2">
              <w:rPr>
                <w:rStyle w:val="eop"/>
                <w:rFonts w:ascii="Cambria" w:hAnsi="Cambria" w:cs="Cambria"/>
              </w:rPr>
              <w:t> </w:t>
            </w:r>
          </w:p>
        </w:tc>
        <w:tc>
          <w:tcPr>
            <w:tcW w:w="2902" w:type="dxa"/>
            <w:shd w:val="clear" w:color="auto" w:fill="FFFFFF" w:themeFill="background1"/>
          </w:tcPr>
          <w:p w14:paraId="10739CF2" w14:textId="77777777" w:rsidR="00582FA7" w:rsidRPr="00A41FE2" w:rsidRDefault="00582FA7" w:rsidP="00897BCE">
            <w:pPr>
              <w:rPr>
                <w:rFonts w:ascii="Växjö Now" w:hAnsi="Växjö Now" w:cs="Calibri"/>
              </w:rPr>
            </w:pPr>
            <w:r w:rsidRPr="00A41FE2">
              <w:rPr>
                <w:rStyle w:val="eop"/>
                <w:rFonts w:ascii="Cambria" w:hAnsi="Cambria" w:cs="Cambria"/>
              </w:rPr>
              <w:t> </w:t>
            </w:r>
          </w:p>
        </w:tc>
        <w:tc>
          <w:tcPr>
            <w:tcW w:w="6911" w:type="dxa"/>
            <w:shd w:val="clear" w:color="auto" w:fill="FFFFFF" w:themeFill="background1"/>
          </w:tcPr>
          <w:p w14:paraId="3E58B094" w14:textId="77777777" w:rsidR="00582FA7" w:rsidRPr="00A41FE2" w:rsidRDefault="00582FA7" w:rsidP="00897BCE">
            <w:pPr>
              <w:pStyle w:val="paragraph"/>
              <w:spacing w:before="0" w:beforeAutospacing="0" w:after="0" w:afterAutospacing="0"/>
              <w:textAlignment w:val="baseline"/>
              <w:rPr>
                <w:rFonts w:ascii="Växjö Now" w:hAnsi="Växjö Now" w:cs="Helvetica"/>
                <w:sz w:val="22"/>
                <w:szCs w:val="22"/>
                <w:shd w:val="clear" w:color="auto" w:fill="FFFFFF"/>
              </w:rPr>
            </w:pPr>
            <w:r w:rsidRPr="00A41FE2">
              <w:rPr>
                <w:rStyle w:val="normaltextrun"/>
                <w:rFonts w:ascii="Växjö Now" w:hAnsi="Växjö Now" w:cs="Segoe UI"/>
                <w:sz w:val="22"/>
                <w:szCs w:val="22"/>
              </w:rPr>
              <w:t xml:space="preserve">Uppföljning av samordnad individuell plan som upprättats enligt 16 kap. 4 § hälso- och sjukvårdslagen eller enligt 4 kap. 1 § lagen om samverkan vid utskrivning från sluten hälso- och sjukvård. För upprättande av samordnad individuell plan, se </w:t>
            </w:r>
            <w:hyperlink r:id="rId12" w:tgtFrame="_blank" w:history="1">
              <w:r w:rsidRPr="00A41FE2">
                <w:rPr>
                  <w:rStyle w:val="normaltextrun"/>
                  <w:rFonts w:ascii="Växjö Now" w:hAnsi="Växjö Now" w:cs="Segoe UI"/>
                  <w:sz w:val="22"/>
                  <w:szCs w:val="22"/>
                  <w:u w:val="single"/>
                </w:rPr>
                <w:t xml:space="preserve">AU124 </w:t>
              </w:r>
            </w:hyperlink>
            <w:r w:rsidRPr="00A41FE2">
              <w:rPr>
                <w:rStyle w:val="normaltextrun"/>
                <w:rFonts w:ascii="Växjö Now" w:hAnsi="Växjö Now" w:cs="Segoe UI"/>
                <w:sz w:val="22"/>
                <w:szCs w:val="22"/>
              </w:rPr>
              <w:t xml:space="preserve">och upprättande av samordnad individuell plan vid utskrivning, se </w:t>
            </w:r>
            <w:hyperlink r:id="rId13" w:tgtFrame="_blank" w:history="1">
              <w:r w:rsidRPr="00A41FE2">
                <w:rPr>
                  <w:rStyle w:val="normaltextrun"/>
                  <w:rFonts w:ascii="Växjö Now" w:hAnsi="Växjö Now" w:cs="Segoe UI"/>
                  <w:sz w:val="22"/>
                  <w:szCs w:val="22"/>
                  <w:u w:val="single"/>
                </w:rPr>
                <w:t>AU125</w:t>
              </w:r>
            </w:hyperlink>
            <w:r w:rsidRPr="00A41FE2">
              <w:rPr>
                <w:rStyle w:val="eop"/>
                <w:rFonts w:ascii="Cambria" w:hAnsi="Cambria" w:cs="Cambria"/>
                <w:sz w:val="22"/>
                <w:szCs w:val="22"/>
              </w:rPr>
              <w:t>  </w:t>
            </w:r>
          </w:p>
        </w:tc>
      </w:tr>
      <w:tr w:rsidR="00582FA7" w:rsidRPr="00A41FE2" w14:paraId="7BC0A865" w14:textId="77777777" w:rsidTr="00897BCE">
        <w:tc>
          <w:tcPr>
            <w:tcW w:w="4181" w:type="dxa"/>
            <w:shd w:val="clear" w:color="auto" w:fill="FFFFFF" w:themeFill="background1"/>
          </w:tcPr>
          <w:p w14:paraId="66127725" w14:textId="77777777" w:rsidR="00582FA7" w:rsidRPr="00A41FE2" w:rsidRDefault="00582FA7" w:rsidP="00897BCE">
            <w:pPr>
              <w:rPr>
                <w:rFonts w:ascii="Växjö Now" w:hAnsi="Växjö Now"/>
              </w:rPr>
            </w:pPr>
            <w:r w:rsidRPr="00A41FE2">
              <w:rPr>
                <w:rFonts w:ascii="Växjö Now" w:eastAsia="Växjö Now" w:hAnsi="Växjö Now" w:cs="Växjö Now"/>
              </w:rPr>
              <w:t>AW</w:t>
            </w:r>
            <w:r w:rsidRPr="00A41FE2">
              <w:rPr>
                <w:rFonts w:ascii="Växjö Now" w:eastAsia="Växjö Now" w:hAnsi="Växjö Now" w:cs="Växjö Now"/>
                <w:color w:val="000000" w:themeColor="text1"/>
              </w:rPr>
              <w:t>020 – Upprättande av rehabiliteringsplan</w:t>
            </w:r>
          </w:p>
          <w:p w14:paraId="6D71B050" w14:textId="77777777" w:rsidR="00582FA7" w:rsidRPr="00A41FE2" w:rsidRDefault="00582FA7" w:rsidP="00897BCE">
            <w:pPr>
              <w:rPr>
                <w:rFonts w:ascii="Växjö Now" w:eastAsia="Växjö Now" w:hAnsi="Växjö Now" w:cs="Växjö Now"/>
              </w:rPr>
            </w:pPr>
          </w:p>
        </w:tc>
        <w:tc>
          <w:tcPr>
            <w:tcW w:w="2902" w:type="dxa"/>
            <w:shd w:val="clear" w:color="auto" w:fill="FFFFFF" w:themeFill="background1"/>
          </w:tcPr>
          <w:p w14:paraId="3D85E027" w14:textId="77777777" w:rsidR="00582FA7" w:rsidRPr="00A41FE2" w:rsidRDefault="00582FA7" w:rsidP="00897BCE">
            <w:pPr>
              <w:rPr>
                <w:rStyle w:val="eop"/>
                <w:rFonts w:ascii="Växjö Now" w:hAnsi="Växjö Now" w:cs="Cambria"/>
              </w:rPr>
            </w:pPr>
          </w:p>
        </w:tc>
        <w:tc>
          <w:tcPr>
            <w:tcW w:w="6911" w:type="dxa"/>
            <w:shd w:val="clear" w:color="auto" w:fill="FFFFFF" w:themeFill="background1"/>
          </w:tcPr>
          <w:p w14:paraId="53F51202" w14:textId="77777777" w:rsidR="00582FA7" w:rsidRPr="00A41FE2" w:rsidRDefault="00582FA7" w:rsidP="00897BCE">
            <w:pPr>
              <w:rPr>
                <w:rStyle w:val="normaltextrun"/>
                <w:rFonts w:ascii="Växjö Now" w:hAnsi="Växjö Now"/>
              </w:rPr>
            </w:pPr>
            <w:r w:rsidRPr="00A41FE2">
              <w:rPr>
                <w:rFonts w:ascii="Växjö Now" w:eastAsia="Växjö Now" w:hAnsi="Växjö Now" w:cs="Växjö Now"/>
                <w:color w:val="000000" w:themeColor="text1"/>
              </w:rPr>
              <w:t>Planering och framtagande av individuell skriftlig rehabiliteringsplan tillsammans med patientens och/eller dennes anhörig/närstående. Det ska finnas mål för planerade rehabiliteringsåtgärder utifrån patientens behov. Planeringen av rehabilitering ska samordnas med andra verksamheter när behov finns, men rehabiliteringsplanen kan också vara ett resultat av planering i den egna verksamheten. Utesluter AW021 Upprättande av habiliteringsplan</w:t>
            </w:r>
          </w:p>
        </w:tc>
      </w:tr>
      <w:tr w:rsidR="00582FA7" w:rsidRPr="00A41FE2" w14:paraId="373A1CF1" w14:textId="77777777" w:rsidTr="00897BCE">
        <w:tc>
          <w:tcPr>
            <w:tcW w:w="4181" w:type="dxa"/>
            <w:shd w:val="clear" w:color="auto" w:fill="FFFFFF" w:themeFill="background1"/>
          </w:tcPr>
          <w:p w14:paraId="29092A72" w14:textId="77777777" w:rsidR="00582FA7" w:rsidRPr="00A41FE2" w:rsidRDefault="00582FA7" w:rsidP="00897BCE">
            <w:pPr>
              <w:rPr>
                <w:rFonts w:ascii="Växjö Now" w:hAnsi="Växjö Now"/>
              </w:rPr>
            </w:pPr>
            <w:r w:rsidRPr="00A41FE2">
              <w:rPr>
                <w:rFonts w:ascii="Växjö Now" w:eastAsia="Växjö Now" w:hAnsi="Växjö Now" w:cs="Växjö Now"/>
                <w:color w:val="000000" w:themeColor="text1"/>
              </w:rPr>
              <w:t>AW031 - Genomförd rehabilitering enligt rehabiliteringsplan inom öppen vård</w:t>
            </w:r>
          </w:p>
          <w:p w14:paraId="5FAE25B6" w14:textId="77777777" w:rsidR="00582FA7" w:rsidRPr="00A41FE2" w:rsidRDefault="00582FA7" w:rsidP="00897BCE">
            <w:pPr>
              <w:rPr>
                <w:rFonts w:ascii="Växjö Now" w:eastAsia="Calibri" w:hAnsi="Växjö Now" w:cs="Calibri"/>
              </w:rPr>
            </w:pPr>
          </w:p>
          <w:p w14:paraId="36E9B034" w14:textId="77777777" w:rsidR="00582FA7" w:rsidRPr="00A41FE2" w:rsidRDefault="00582FA7" w:rsidP="00897BCE">
            <w:pPr>
              <w:pStyle w:val="paragraph"/>
              <w:rPr>
                <w:rStyle w:val="normaltextrun"/>
                <w:rFonts w:ascii="Växjö Now" w:hAnsi="Växjö Now"/>
                <w:sz w:val="22"/>
                <w:szCs w:val="22"/>
              </w:rPr>
            </w:pPr>
          </w:p>
        </w:tc>
        <w:tc>
          <w:tcPr>
            <w:tcW w:w="2902" w:type="dxa"/>
            <w:shd w:val="clear" w:color="auto" w:fill="FFFFFF" w:themeFill="background1"/>
          </w:tcPr>
          <w:p w14:paraId="3E1982BF" w14:textId="77777777" w:rsidR="00582FA7" w:rsidRPr="00A41FE2" w:rsidRDefault="00582FA7" w:rsidP="00897BCE">
            <w:pPr>
              <w:rPr>
                <w:rStyle w:val="eop"/>
                <w:rFonts w:ascii="Växjö Now" w:hAnsi="Växjö Now" w:cs="Cambria"/>
              </w:rPr>
            </w:pPr>
          </w:p>
        </w:tc>
        <w:tc>
          <w:tcPr>
            <w:tcW w:w="6911" w:type="dxa"/>
            <w:shd w:val="clear" w:color="auto" w:fill="FFFFFF" w:themeFill="background1"/>
          </w:tcPr>
          <w:p w14:paraId="73B9BAA4" w14:textId="77777777" w:rsidR="00582FA7" w:rsidRPr="00A41FE2" w:rsidRDefault="00582FA7" w:rsidP="00897BCE">
            <w:pPr>
              <w:rPr>
                <w:rStyle w:val="normaltextrun"/>
                <w:rFonts w:ascii="Växjö Now" w:hAnsi="Växjö Now"/>
              </w:rPr>
            </w:pPr>
            <w:r w:rsidRPr="00A41FE2">
              <w:rPr>
                <w:rFonts w:ascii="Växjö Now" w:eastAsia="Växjö Now" w:hAnsi="Växjö Now" w:cs="Växjö Now"/>
                <w:color w:val="000000" w:themeColor="text1"/>
              </w:rPr>
              <w:t>Används när samtliga planerade rehabiliteringsåtgärder i rehabiliteringsplanen är genomförda och avslutade inom öppen vård. Om patientens rehabilitering ska fortsätta inom annan öppenvård är inte rehabiliteringen genomförd. Utesluter AW030 Genomfört åtgärdspaket enligt rehabiliteringsplan inom sluten vård, AW033 Genomförd habilitering enligt habiliteringsplan inom öppen vård</w:t>
            </w:r>
          </w:p>
        </w:tc>
      </w:tr>
    </w:tbl>
    <w:p w14:paraId="2E3DA986" w14:textId="77777777" w:rsidR="005F79A8" w:rsidRPr="00A41FE2" w:rsidRDefault="005F79A8" w:rsidP="00237C52">
      <w:pPr>
        <w:spacing w:line="240" w:lineRule="auto"/>
        <w:rPr>
          <w:rFonts w:ascii="Växjö Now" w:eastAsia="Calibri" w:hAnsi="Växjö Now" w:cs="Calibri"/>
        </w:rPr>
      </w:pPr>
    </w:p>
    <w:tbl>
      <w:tblPr>
        <w:tblStyle w:val="Tabellrutnt"/>
        <w:tblW w:w="0" w:type="auto"/>
        <w:tblLook w:val="04A0" w:firstRow="1" w:lastRow="0" w:firstColumn="1" w:lastColumn="0" w:noHBand="0" w:noVBand="1"/>
      </w:tblPr>
      <w:tblGrid>
        <w:gridCol w:w="4181"/>
        <w:gridCol w:w="2901"/>
        <w:gridCol w:w="6910"/>
      </w:tblGrid>
      <w:tr w:rsidR="00582FA7" w:rsidRPr="00A41FE2" w14:paraId="65A7F0C6" w14:textId="77777777" w:rsidTr="00897BCE">
        <w:tc>
          <w:tcPr>
            <w:tcW w:w="4181" w:type="dxa"/>
            <w:shd w:val="clear" w:color="auto" w:fill="D9D9D9" w:themeFill="background1" w:themeFillShade="D9"/>
          </w:tcPr>
          <w:p w14:paraId="5F78E21F" w14:textId="77777777" w:rsidR="00582FA7" w:rsidRPr="00A41FE2" w:rsidRDefault="00582FA7" w:rsidP="00897BCE">
            <w:pPr>
              <w:rPr>
                <w:rFonts w:ascii="Växjö Now" w:eastAsia="Calibri" w:hAnsi="Växjö Now" w:cs="Calibri"/>
              </w:rPr>
            </w:pPr>
            <w:r w:rsidRPr="00A41FE2">
              <w:rPr>
                <w:rFonts w:ascii="Växjö Now" w:eastAsia="Calibri" w:hAnsi="Växjö Now" w:cs="Calibri"/>
                <w:b/>
                <w:bCs/>
              </w:rPr>
              <w:t>Information/undervisningsstöd</w:t>
            </w:r>
          </w:p>
        </w:tc>
        <w:tc>
          <w:tcPr>
            <w:tcW w:w="2902" w:type="dxa"/>
            <w:shd w:val="clear" w:color="auto" w:fill="D9D9D9" w:themeFill="background1" w:themeFillShade="D9"/>
          </w:tcPr>
          <w:p w14:paraId="3B879F9F" w14:textId="77777777" w:rsidR="00582FA7" w:rsidRPr="00A41FE2" w:rsidRDefault="00582FA7" w:rsidP="00897BCE">
            <w:pPr>
              <w:rPr>
                <w:rFonts w:ascii="Växjö Now" w:hAnsi="Växjö Now" w:cs="Calibri"/>
              </w:rPr>
            </w:pPr>
          </w:p>
        </w:tc>
        <w:tc>
          <w:tcPr>
            <w:tcW w:w="6911" w:type="dxa"/>
            <w:shd w:val="clear" w:color="auto" w:fill="D9D9D9" w:themeFill="background1" w:themeFillShade="D9"/>
          </w:tcPr>
          <w:p w14:paraId="5D0360DD" w14:textId="77777777" w:rsidR="00582FA7" w:rsidRPr="00A41FE2" w:rsidRDefault="00582FA7" w:rsidP="00897BCE">
            <w:pPr>
              <w:rPr>
                <w:rFonts w:ascii="Växjö Now" w:hAnsi="Växjö Now" w:cs="Helvetica"/>
                <w:shd w:val="clear" w:color="auto" w:fill="FFFFFF"/>
              </w:rPr>
            </w:pPr>
          </w:p>
        </w:tc>
      </w:tr>
      <w:tr w:rsidR="00582FA7" w:rsidRPr="00A41FE2" w14:paraId="3F0B28F7" w14:textId="77777777" w:rsidTr="00897BCE">
        <w:tc>
          <w:tcPr>
            <w:tcW w:w="4181" w:type="dxa"/>
          </w:tcPr>
          <w:p w14:paraId="76CCCABF"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 xml:space="preserve">DV141 – Enkla råd om matvanor  </w:t>
            </w:r>
          </w:p>
        </w:tc>
        <w:tc>
          <w:tcPr>
            <w:tcW w:w="2902" w:type="dxa"/>
          </w:tcPr>
          <w:p w14:paraId="298AF407" w14:textId="77777777" w:rsidR="00582FA7" w:rsidRPr="00A41FE2" w:rsidRDefault="00582FA7" w:rsidP="00897BCE">
            <w:pPr>
              <w:rPr>
                <w:rFonts w:ascii="Växjö Now" w:hAnsi="Växjö Now" w:cs="Calibri"/>
              </w:rPr>
            </w:pPr>
          </w:p>
        </w:tc>
        <w:tc>
          <w:tcPr>
            <w:tcW w:w="6911" w:type="dxa"/>
          </w:tcPr>
          <w:p w14:paraId="52C08716" w14:textId="77777777" w:rsidR="00582FA7" w:rsidRPr="00A41FE2" w:rsidRDefault="00582FA7" w:rsidP="00897BCE">
            <w:pPr>
              <w:rPr>
                <w:rFonts w:ascii="Växjö Now" w:hAnsi="Växjö Now" w:cs="Helvetica"/>
                <w:shd w:val="clear" w:color="auto" w:fill="FFFFFF"/>
              </w:rPr>
            </w:pPr>
            <w:r w:rsidRPr="00A41FE2">
              <w:rPr>
                <w:rFonts w:ascii="Växjö Now" w:hAnsi="Växjö Now" w:cs="Helvetica"/>
              </w:rPr>
              <w:t>Information och korta, generella råd och rekommendationer om matvanor.</w:t>
            </w:r>
          </w:p>
        </w:tc>
      </w:tr>
      <w:tr w:rsidR="00582FA7" w:rsidRPr="00A41FE2" w14:paraId="5E4489EC" w14:textId="77777777" w:rsidTr="00897BCE">
        <w:tc>
          <w:tcPr>
            <w:tcW w:w="4181" w:type="dxa"/>
          </w:tcPr>
          <w:p w14:paraId="2A2F5AA2"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 xml:space="preserve">DV131 – Enkla råd om fysisk aktivitet </w:t>
            </w:r>
          </w:p>
        </w:tc>
        <w:tc>
          <w:tcPr>
            <w:tcW w:w="2902" w:type="dxa"/>
          </w:tcPr>
          <w:p w14:paraId="75B4B697" w14:textId="77777777" w:rsidR="00582FA7" w:rsidRPr="00A41FE2" w:rsidRDefault="00582FA7" w:rsidP="00897BCE">
            <w:pPr>
              <w:rPr>
                <w:rFonts w:ascii="Växjö Now" w:hAnsi="Växjö Now" w:cs="Calibri"/>
              </w:rPr>
            </w:pPr>
          </w:p>
        </w:tc>
        <w:tc>
          <w:tcPr>
            <w:tcW w:w="6911" w:type="dxa"/>
          </w:tcPr>
          <w:p w14:paraId="30CDB279" w14:textId="77777777" w:rsidR="00582FA7" w:rsidRPr="00A41FE2" w:rsidRDefault="00582FA7" w:rsidP="00897BCE">
            <w:pPr>
              <w:rPr>
                <w:rFonts w:ascii="Växjö Now" w:hAnsi="Växjö Now" w:cs="Helvetica"/>
                <w:shd w:val="clear" w:color="auto" w:fill="FFFFFF"/>
              </w:rPr>
            </w:pPr>
            <w:r w:rsidRPr="00A41FE2">
              <w:rPr>
                <w:rFonts w:ascii="Växjö Now" w:hAnsi="Växjö Now" w:cs="Helvetica"/>
              </w:rPr>
              <w:t>Information och korta, generella råd om fysisk aktivitet</w:t>
            </w:r>
          </w:p>
        </w:tc>
      </w:tr>
    </w:tbl>
    <w:p w14:paraId="49EE8BE0" w14:textId="4ADF831F" w:rsidR="00582FA7" w:rsidRPr="00A41FE2" w:rsidRDefault="00582FA7" w:rsidP="00237C52">
      <w:pPr>
        <w:spacing w:line="240" w:lineRule="auto"/>
        <w:rPr>
          <w:rFonts w:ascii="Växjö Now" w:eastAsia="Calibri" w:hAnsi="Växjö Now" w:cs="Calibri"/>
        </w:rPr>
      </w:pPr>
    </w:p>
    <w:tbl>
      <w:tblPr>
        <w:tblStyle w:val="Tabellrutnt"/>
        <w:tblW w:w="0" w:type="auto"/>
        <w:tblLook w:val="04A0" w:firstRow="1" w:lastRow="0" w:firstColumn="1" w:lastColumn="0" w:noHBand="0" w:noVBand="1"/>
      </w:tblPr>
      <w:tblGrid>
        <w:gridCol w:w="4181"/>
        <w:gridCol w:w="2901"/>
        <w:gridCol w:w="6910"/>
      </w:tblGrid>
      <w:tr w:rsidR="00582FA7" w:rsidRPr="00A41FE2" w14:paraId="0A559733" w14:textId="77777777" w:rsidTr="00897BCE">
        <w:tc>
          <w:tcPr>
            <w:tcW w:w="4181" w:type="dxa"/>
            <w:shd w:val="clear" w:color="auto" w:fill="D9D9D9" w:themeFill="background1" w:themeFillShade="D9"/>
          </w:tcPr>
          <w:p w14:paraId="12D11CC0" w14:textId="77777777" w:rsidR="00582FA7" w:rsidRPr="00A41FE2" w:rsidRDefault="00582FA7" w:rsidP="00897BCE">
            <w:pPr>
              <w:rPr>
                <w:rFonts w:ascii="Växjö Now" w:eastAsia="Calibri" w:hAnsi="Växjö Now" w:cs="Calibri"/>
              </w:rPr>
            </w:pPr>
            <w:r w:rsidRPr="00A41FE2">
              <w:rPr>
                <w:rFonts w:ascii="Växjö Now" w:eastAsia="Calibri" w:hAnsi="Växjö Now" w:cs="Calibri"/>
                <w:b/>
                <w:bCs/>
              </w:rPr>
              <w:t>Åtgärd hjälpmedel</w:t>
            </w:r>
          </w:p>
        </w:tc>
        <w:tc>
          <w:tcPr>
            <w:tcW w:w="2902" w:type="dxa"/>
            <w:shd w:val="clear" w:color="auto" w:fill="D9D9D9" w:themeFill="background1" w:themeFillShade="D9"/>
          </w:tcPr>
          <w:p w14:paraId="7B48B1CF" w14:textId="77777777" w:rsidR="00582FA7" w:rsidRPr="00A41FE2" w:rsidRDefault="00582FA7" w:rsidP="00897BCE">
            <w:pPr>
              <w:rPr>
                <w:rFonts w:ascii="Växjö Now" w:hAnsi="Växjö Now" w:cs="Calibri"/>
              </w:rPr>
            </w:pPr>
          </w:p>
        </w:tc>
        <w:tc>
          <w:tcPr>
            <w:tcW w:w="6911" w:type="dxa"/>
            <w:shd w:val="clear" w:color="auto" w:fill="D9D9D9" w:themeFill="background1" w:themeFillShade="D9"/>
          </w:tcPr>
          <w:p w14:paraId="2EDA5E04" w14:textId="77777777" w:rsidR="00582FA7" w:rsidRPr="00A41FE2" w:rsidRDefault="00582FA7" w:rsidP="00897BCE">
            <w:pPr>
              <w:rPr>
                <w:rFonts w:ascii="Växjö Now" w:hAnsi="Växjö Now" w:cs="Helvetica"/>
                <w:shd w:val="clear" w:color="auto" w:fill="FFFFFF"/>
              </w:rPr>
            </w:pPr>
          </w:p>
        </w:tc>
      </w:tr>
      <w:tr w:rsidR="00582FA7" w:rsidRPr="00A41FE2" w14:paraId="1E2C1399" w14:textId="77777777" w:rsidTr="00897BCE">
        <w:tc>
          <w:tcPr>
            <w:tcW w:w="4181" w:type="dxa"/>
          </w:tcPr>
          <w:p w14:paraId="1096278B" w14:textId="77777777" w:rsidR="00582FA7" w:rsidRPr="00A41FE2" w:rsidRDefault="00582FA7" w:rsidP="00897BCE">
            <w:pPr>
              <w:rPr>
                <w:rFonts w:ascii="Växjö Now" w:hAnsi="Växjö Now" w:cs="Calibri"/>
              </w:rPr>
            </w:pPr>
            <w:r w:rsidRPr="00A41FE2">
              <w:rPr>
                <w:rFonts w:ascii="Växjö Now" w:eastAsia="Calibri" w:hAnsi="Växjö Now" w:cs="Calibri"/>
              </w:rPr>
              <w:t xml:space="preserve">GA023 - Utprovning och förskrivning av rullstol  </w:t>
            </w:r>
          </w:p>
        </w:tc>
        <w:tc>
          <w:tcPr>
            <w:tcW w:w="2902" w:type="dxa"/>
          </w:tcPr>
          <w:p w14:paraId="6B77B2D2" w14:textId="77777777" w:rsidR="00582FA7" w:rsidRPr="00A41FE2" w:rsidRDefault="00582FA7" w:rsidP="00897BCE">
            <w:pPr>
              <w:rPr>
                <w:rFonts w:ascii="Växjö Now" w:hAnsi="Växjö Now" w:cs="Calibri"/>
              </w:rPr>
            </w:pPr>
          </w:p>
        </w:tc>
        <w:tc>
          <w:tcPr>
            <w:tcW w:w="6911" w:type="dxa"/>
          </w:tcPr>
          <w:p w14:paraId="6A140C63" w14:textId="77777777" w:rsidR="00582FA7" w:rsidRPr="00A41FE2" w:rsidRDefault="00582FA7" w:rsidP="00897BCE">
            <w:pPr>
              <w:rPr>
                <w:rFonts w:ascii="Växjö Now" w:hAnsi="Växjö Now" w:cs="Helvetica"/>
              </w:rPr>
            </w:pPr>
            <w:r w:rsidRPr="00A41FE2">
              <w:rPr>
                <w:rFonts w:ascii="Växjö Now" w:hAnsi="Växjö Now" w:cs="Helvetica"/>
              </w:rPr>
              <w:t>Informera, instruera, prova ut, anpassa och välja lämplig rullstol (åtgärden ingår i förskrivningsprocessen).</w:t>
            </w:r>
          </w:p>
        </w:tc>
      </w:tr>
      <w:tr w:rsidR="00582FA7" w:rsidRPr="00A41FE2" w14:paraId="5D215240" w14:textId="77777777" w:rsidTr="00897BCE">
        <w:tc>
          <w:tcPr>
            <w:tcW w:w="4181" w:type="dxa"/>
            <w:shd w:val="clear" w:color="auto" w:fill="FFFFFF" w:themeFill="background1"/>
          </w:tcPr>
          <w:p w14:paraId="1BF8A20F" w14:textId="77777777" w:rsidR="00582FA7" w:rsidRPr="00A41FE2" w:rsidRDefault="00582FA7" w:rsidP="00897BCE">
            <w:pPr>
              <w:rPr>
                <w:rFonts w:ascii="Växjö Now" w:hAnsi="Växjö Now" w:cs="Calibri"/>
              </w:rPr>
            </w:pPr>
            <w:r w:rsidRPr="00A41FE2">
              <w:rPr>
                <w:rFonts w:ascii="Växjö Now" w:hAnsi="Växjö Now" w:cs="Calibri"/>
              </w:rPr>
              <w:t xml:space="preserve">GA025 - Utprovning och förskrivning av övriga hjälpmedel  </w:t>
            </w:r>
          </w:p>
        </w:tc>
        <w:tc>
          <w:tcPr>
            <w:tcW w:w="2902" w:type="dxa"/>
            <w:shd w:val="clear" w:color="auto" w:fill="FFFFFF" w:themeFill="background1"/>
          </w:tcPr>
          <w:p w14:paraId="2C6DEC3F" w14:textId="77777777" w:rsidR="00582FA7" w:rsidRPr="00A41FE2" w:rsidRDefault="00582FA7" w:rsidP="00897BCE">
            <w:pPr>
              <w:rPr>
                <w:rFonts w:ascii="Växjö Now" w:hAnsi="Växjö Now" w:cs="Calibri"/>
              </w:rPr>
            </w:pPr>
          </w:p>
        </w:tc>
        <w:tc>
          <w:tcPr>
            <w:tcW w:w="6911" w:type="dxa"/>
            <w:shd w:val="clear" w:color="auto" w:fill="FFFFFF" w:themeFill="background1"/>
          </w:tcPr>
          <w:p w14:paraId="100CFBB7" w14:textId="77777777" w:rsidR="00582FA7" w:rsidRPr="00A41FE2" w:rsidRDefault="00582FA7" w:rsidP="00897BCE">
            <w:pPr>
              <w:rPr>
                <w:rFonts w:ascii="Växjö Now" w:hAnsi="Växjö Now" w:cs="Calibri"/>
              </w:rPr>
            </w:pPr>
            <w:r w:rsidRPr="00A41FE2">
              <w:rPr>
                <w:rFonts w:ascii="Växjö Now" w:hAnsi="Växjö Now" w:cs="Calibri"/>
              </w:rPr>
              <w:t xml:space="preserve">Informera, instruera, prova ut, anpassa och välja lämpligt hjälpmedel (exklusive rullstol) (åtgärden ingår i förskrivningsprocessen). </w:t>
            </w:r>
          </w:p>
        </w:tc>
      </w:tr>
    </w:tbl>
    <w:p w14:paraId="7BB611AD" w14:textId="77FCF4D0" w:rsidR="00582FA7" w:rsidRPr="00A41FE2" w:rsidRDefault="00582FA7" w:rsidP="00237C52">
      <w:pPr>
        <w:spacing w:line="240" w:lineRule="auto"/>
        <w:rPr>
          <w:rFonts w:ascii="Växjö Now" w:eastAsia="Calibri" w:hAnsi="Växjö Now" w:cs="Calibri"/>
        </w:rPr>
      </w:pPr>
    </w:p>
    <w:tbl>
      <w:tblPr>
        <w:tblStyle w:val="Tabellrutnt"/>
        <w:tblW w:w="0" w:type="auto"/>
        <w:tblLook w:val="04A0" w:firstRow="1" w:lastRow="0" w:firstColumn="1" w:lastColumn="0" w:noHBand="0" w:noVBand="1"/>
      </w:tblPr>
      <w:tblGrid>
        <w:gridCol w:w="4180"/>
        <w:gridCol w:w="2902"/>
        <w:gridCol w:w="6910"/>
      </w:tblGrid>
      <w:tr w:rsidR="00582FA7" w:rsidRPr="00A41FE2" w14:paraId="23B98E58" w14:textId="77777777" w:rsidTr="00897BCE">
        <w:tc>
          <w:tcPr>
            <w:tcW w:w="4181" w:type="dxa"/>
            <w:shd w:val="clear" w:color="auto" w:fill="D9D9D9" w:themeFill="background1" w:themeFillShade="D9"/>
          </w:tcPr>
          <w:p w14:paraId="0646D2C5" w14:textId="77777777" w:rsidR="00582FA7" w:rsidRPr="00A41FE2" w:rsidRDefault="00582FA7" w:rsidP="00897BCE">
            <w:pPr>
              <w:rPr>
                <w:rFonts w:ascii="Växjö Now" w:eastAsia="Calibri" w:hAnsi="Växjö Now" w:cs="Calibri"/>
              </w:rPr>
            </w:pPr>
            <w:r w:rsidRPr="00A41FE2">
              <w:rPr>
                <w:rStyle w:val="normaltextrun"/>
                <w:rFonts w:ascii="Växjö Now" w:hAnsi="Växjö Now" w:cs="Segoe UI"/>
                <w:b/>
                <w:bCs/>
              </w:rPr>
              <w:t>Intyg</w:t>
            </w:r>
            <w:r w:rsidRPr="00A41FE2">
              <w:rPr>
                <w:rStyle w:val="eop"/>
                <w:rFonts w:ascii="Cambria" w:hAnsi="Cambria" w:cs="Cambria"/>
              </w:rPr>
              <w:t> </w:t>
            </w:r>
          </w:p>
        </w:tc>
        <w:tc>
          <w:tcPr>
            <w:tcW w:w="2902" w:type="dxa"/>
            <w:shd w:val="clear" w:color="auto" w:fill="D9D9D9" w:themeFill="background1" w:themeFillShade="D9"/>
          </w:tcPr>
          <w:p w14:paraId="66108537" w14:textId="77777777" w:rsidR="00582FA7" w:rsidRPr="00A41FE2" w:rsidRDefault="00582FA7" w:rsidP="00897BCE">
            <w:pPr>
              <w:rPr>
                <w:rFonts w:ascii="Växjö Now" w:hAnsi="Växjö Now" w:cs="Calibri"/>
              </w:rPr>
            </w:pPr>
            <w:r w:rsidRPr="00A41FE2">
              <w:rPr>
                <w:rStyle w:val="eop"/>
                <w:rFonts w:ascii="Cambria" w:hAnsi="Cambria" w:cs="Cambria"/>
              </w:rPr>
              <w:t> </w:t>
            </w:r>
          </w:p>
        </w:tc>
        <w:tc>
          <w:tcPr>
            <w:tcW w:w="6911" w:type="dxa"/>
            <w:shd w:val="clear" w:color="auto" w:fill="D9D9D9" w:themeFill="background1" w:themeFillShade="D9"/>
          </w:tcPr>
          <w:p w14:paraId="22D36AEB" w14:textId="77777777" w:rsidR="00582FA7" w:rsidRPr="00A41FE2" w:rsidRDefault="00582FA7" w:rsidP="00897BCE">
            <w:pPr>
              <w:rPr>
                <w:rFonts w:ascii="Växjö Now" w:hAnsi="Växjö Now" w:cs="Helvetica"/>
              </w:rPr>
            </w:pPr>
            <w:r w:rsidRPr="00A41FE2">
              <w:rPr>
                <w:rStyle w:val="eop"/>
                <w:rFonts w:ascii="Cambria" w:hAnsi="Cambria" w:cs="Cambria"/>
              </w:rPr>
              <w:t> </w:t>
            </w:r>
          </w:p>
        </w:tc>
      </w:tr>
      <w:tr w:rsidR="00582FA7" w:rsidRPr="00A41FE2" w14:paraId="1B01E915" w14:textId="77777777" w:rsidTr="00897BCE">
        <w:tc>
          <w:tcPr>
            <w:tcW w:w="4181" w:type="dxa"/>
            <w:shd w:val="clear" w:color="auto" w:fill="auto"/>
          </w:tcPr>
          <w:p w14:paraId="209678B3" w14:textId="77777777" w:rsidR="00582FA7" w:rsidRPr="00A41FE2" w:rsidRDefault="00582FA7" w:rsidP="00897BCE">
            <w:pPr>
              <w:pStyle w:val="paragraph"/>
              <w:spacing w:before="0" w:beforeAutospacing="0" w:after="0" w:afterAutospacing="0"/>
              <w:textAlignment w:val="baseline"/>
              <w:rPr>
                <w:rFonts w:ascii="Växjö Now" w:hAnsi="Växjö Now" w:cs="Segoe UI"/>
                <w:sz w:val="22"/>
                <w:szCs w:val="22"/>
              </w:rPr>
            </w:pPr>
            <w:r w:rsidRPr="00A41FE2">
              <w:rPr>
                <w:rStyle w:val="normaltextrun"/>
                <w:rFonts w:ascii="Växjö Now" w:hAnsi="Växjö Now" w:cs="Segoe UI"/>
                <w:sz w:val="22"/>
                <w:szCs w:val="22"/>
              </w:rPr>
              <w:t>GD002 - Intyg enklare</w:t>
            </w:r>
            <w:r w:rsidRPr="00A41FE2">
              <w:rPr>
                <w:rStyle w:val="normaltextrun"/>
                <w:rFonts w:ascii="Cambria" w:hAnsi="Cambria" w:cs="Cambria"/>
                <w:sz w:val="22"/>
                <w:szCs w:val="22"/>
              </w:rPr>
              <w:t>  </w:t>
            </w:r>
            <w:r w:rsidRPr="00A41FE2">
              <w:rPr>
                <w:rStyle w:val="eop"/>
                <w:rFonts w:ascii="Cambria" w:hAnsi="Cambria" w:cs="Cambria"/>
                <w:sz w:val="22"/>
                <w:szCs w:val="22"/>
              </w:rPr>
              <w:t> </w:t>
            </w:r>
          </w:p>
          <w:p w14:paraId="47A11D61" w14:textId="77777777" w:rsidR="00582FA7" w:rsidRPr="00A41FE2" w:rsidRDefault="00582FA7" w:rsidP="00897BCE">
            <w:pPr>
              <w:rPr>
                <w:rFonts w:ascii="Växjö Now" w:eastAsia="Calibri" w:hAnsi="Växjö Now" w:cs="Calibri"/>
              </w:rPr>
            </w:pPr>
            <w:r w:rsidRPr="00A41FE2">
              <w:rPr>
                <w:rStyle w:val="eop"/>
                <w:rFonts w:ascii="Cambria" w:hAnsi="Cambria" w:cs="Cambria"/>
              </w:rPr>
              <w:t> </w:t>
            </w:r>
          </w:p>
        </w:tc>
        <w:tc>
          <w:tcPr>
            <w:tcW w:w="2902" w:type="dxa"/>
            <w:shd w:val="clear" w:color="auto" w:fill="auto"/>
          </w:tcPr>
          <w:p w14:paraId="0AF0EE7B" w14:textId="77777777" w:rsidR="00582FA7" w:rsidRPr="00A41FE2" w:rsidRDefault="00582FA7" w:rsidP="00897BCE">
            <w:pPr>
              <w:rPr>
                <w:rFonts w:ascii="Växjö Now" w:hAnsi="Växjö Now" w:cs="Calibri"/>
              </w:rPr>
            </w:pPr>
            <w:r w:rsidRPr="00A41FE2">
              <w:rPr>
                <w:rStyle w:val="normaltextrun"/>
                <w:rFonts w:ascii="Växjö Now" w:hAnsi="Växjö Now" w:cs="Segoe UI"/>
              </w:rPr>
              <w:t>Färdtjänst</w:t>
            </w:r>
            <w:r w:rsidRPr="00A41FE2">
              <w:rPr>
                <w:rStyle w:val="eop"/>
                <w:rFonts w:ascii="Cambria" w:hAnsi="Cambria" w:cs="Cambria"/>
              </w:rPr>
              <w:t> </w:t>
            </w:r>
          </w:p>
        </w:tc>
        <w:tc>
          <w:tcPr>
            <w:tcW w:w="6911" w:type="dxa"/>
            <w:shd w:val="clear" w:color="auto" w:fill="auto"/>
          </w:tcPr>
          <w:p w14:paraId="57F988CC" w14:textId="77777777" w:rsidR="00582FA7" w:rsidRPr="00A41FE2" w:rsidRDefault="00582FA7" w:rsidP="00897BCE">
            <w:pPr>
              <w:pStyle w:val="paragraph"/>
              <w:spacing w:before="0" w:beforeAutospacing="0" w:after="0" w:afterAutospacing="0"/>
              <w:textAlignment w:val="baseline"/>
              <w:rPr>
                <w:rFonts w:ascii="Växjö Now" w:hAnsi="Växjö Now" w:cs="Helvetica"/>
                <w:sz w:val="22"/>
                <w:szCs w:val="22"/>
              </w:rPr>
            </w:pPr>
            <w:r w:rsidRPr="00A41FE2">
              <w:rPr>
                <w:rStyle w:val="normaltextrun"/>
                <w:rFonts w:ascii="Växjö Now" w:hAnsi="Växjö Now" w:cs="Segoe UI"/>
                <w:sz w:val="22"/>
                <w:szCs w:val="22"/>
              </w:rPr>
              <w:t>Till exempel sjukintyg, friskintyg, körkortsintyg, handikappersättning, intyg till skolor etc.</w:t>
            </w:r>
            <w:r w:rsidRPr="00A41FE2">
              <w:rPr>
                <w:rStyle w:val="eop"/>
                <w:rFonts w:ascii="Cambria" w:hAnsi="Cambria" w:cs="Cambria"/>
                <w:sz w:val="22"/>
                <w:szCs w:val="22"/>
              </w:rPr>
              <w:t>  </w:t>
            </w:r>
          </w:p>
        </w:tc>
      </w:tr>
      <w:tr w:rsidR="00582FA7" w:rsidRPr="00A41FE2" w14:paraId="76265B23" w14:textId="77777777" w:rsidTr="00897BCE">
        <w:tc>
          <w:tcPr>
            <w:tcW w:w="4181" w:type="dxa"/>
            <w:shd w:val="clear" w:color="auto" w:fill="auto"/>
          </w:tcPr>
          <w:p w14:paraId="33577E7B" w14:textId="77777777" w:rsidR="00582FA7" w:rsidRPr="00A41FE2" w:rsidRDefault="00582FA7" w:rsidP="00897BCE">
            <w:pPr>
              <w:rPr>
                <w:rFonts w:ascii="Växjö Now" w:eastAsia="Calibri" w:hAnsi="Växjö Now" w:cs="Calibri"/>
              </w:rPr>
            </w:pPr>
            <w:r w:rsidRPr="00A41FE2">
              <w:rPr>
                <w:rStyle w:val="normaltextrun"/>
                <w:rFonts w:ascii="Växjö Now" w:hAnsi="Växjö Now" w:cs="Segoe UI"/>
              </w:rPr>
              <w:t>GD003 – Intyg omfattande</w:t>
            </w:r>
            <w:r w:rsidRPr="00A41FE2">
              <w:rPr>
                <w:rStyle w:val="eop"/>
                <w:rFonts w:ascii="Cambria" w:hAnsi="Cambria" w:cs="Cambria"/>
              </w:rPr>
              <w:t> </w:t>
            </w:r>
          </w:p>
        </w:tc>
        <w:tc>
          <w:tcPr>
            <w:tcW w:w="2902" w:type="dxa"/>
            <w:shd w:val="clear" w:color="auto" w:fill="auto"/>
          </w:tcPr>
          <w:p w14:paraId="3E9C02D6" w14:textId="77777777" w:rsidR="00582FA7" w:rsidRPr="00A41FE2" w:rsidRDefault="00582FA7" w:rsidP="00897BCE">
            <w:pPr>
              <w:pStyle w:val="paragraph"/>
              <w:spacing w:before="0" w:beforeAutospacing="0" w:after="0" w:afterAutospacing="0"/>
              <w:textAlignment w:val="baseline"/>
              <w:rPr>
                <w:rFonts w:ascii="Växjö Now" w:hAnsi="Växjö Now" w:cs="Segoe UI"/>
                <w:sz w:val="22"/>
                <w:szCs w:val="22"/>
              </w:rPr>
            </w:pPr>
            <w:r w:rsidRPr="00A41FE2">
              <w:rPr>
                <w:rStyle w:val="normaltextrun"/>
                <w:rFonts w:ascii="Växjö Now" w:hAnsi="Växjö Now" w:cs="Segoe UI"/>
                <w:sz w:val="22"/>
                <w:szCs w:val="22"/>
              </w:rPr>
              <w:t>Bostadsanpassning, personlig assistans</w:t>
            </w:r>
            <w:r w:rsidRPr="00A41FE2">
              <w:rPr>
                <w:rStyle w:val="eop"/>
                <w:rFonts w:ascii="Cambria" w:hAnsi="Cambria" w:cs="Cambria"/>
                <w:sz w:val="22"/>
                <w:szCs w:val="22"/>
              </w:rPr>
              <w:t> </w:t>
            </w:r>
          </w:p>
        </w:tc>
        <w:tc>
          <w:tcPr>
            <w:tcW w:w="6911" w:type="dxa"/>
            <w:shd w:val="clear" w:color="auto" w:fill="auto"/>
          </w:tcPr>
          <w:p w14:paraId="02259088" w14:textId="77777777" w:rsidR="00582FA7" w:rsidRPr="00A41FE2" w:rsidRDefault="00582FA7" w:rsidP="00897BCE">
            <w:pPr>
              <w:rPr>
                <w:rFonts w:ascii="Växjö Now" w:hAnsi="Växjö Now" w:cs="Helvetica"/>
              </w:rPr>
            </w:pPr>
            <w:r w:rsidRPr="00A41FE2">
              <w:rPr>
                <w:rStyle w:val="normaltextrun"/>
                <w:rFonts w:ascii="Växjö Now" w:hAnsi="Växjö Now" w:cs="Segoe UI"/>
              </w:rPr>
              <w:t>T.ex. LUH, intyg för bostadsanpassning eller annat intyg av motsvarande omfattning.</w:t>
            </w:r>
          </w:p>
        </w:tc>
      </w:tr>
    </w:tbl>
    <w:p w14:paraId="3E48B4A4" w14:textId="77777777" w:rsidR="00582FA7" w:rsidRPr="00A41FE2" w:rsidRDefault="00582FA7" w:rsidP="00237C52">
      <w:pPr>
        <w:spacing w:line="240" w:lineRule="auto"/>
        <w:rPr>
          <w:rFonts w:ascii="Växjö Now" w:eastAsia="Calibri" w:hAnsi="Växjö Now" w:cs="Calibri"/>
        </w:rPr>
      </w:pPr>
    </w:p>
    <w:tbl>
      <w:tblPr>
        <w:tblStyle w:val="Tabellrutnt"/>
        <w:tblW w:w="0" w:type="auto"/>
        <w:tblLook w:val="04A0" w:firstRow="1" w:lastRow="0" w:firstColumn="1" w:lastColumn="0" w:noHBand="0" w:noVBand="1"/>
      </w:tblPr>
      <w:tblGrid>
        <w:gridCol w:w="4180"/>
        <w:gridCol w:w="2902"/>
        <w:gridCol w:w="6910"/>
      </w:tblGrid>
      <w:tr w:rsidR="00582FA7" w:rsidRPr="00A41FE2" w14:paraId="08798A2C" w14:textId="77777777" w:rsidTr="00897BCE">
        <w:tc>
          <w:tcPr>
            <w:tcW w:w="4181" w:type="dxa"/>
            <w:shd w:val="clear" w:color="auto" w:fill="BFBFBF" w:themeFill="background1" w:themeFillShade="BF"/>
          </w:tcPr>
          <w:p w14:paraId="76937271" w14:textId="77777777" w:rsidR="00582FA7" w:rsidRPr="00A41FE2" w:rsidRDefault="00582FA7" w:rsidP="00897BCE">
            <w:pPr>
              <w:rPr>
                <w:rFonts w:ascii="Växjö Now" w:eastAsia="Calibri" w:hAnsi="Växjö Now" w:cs="Calibri"/>
                <w:b/>
                <w:bCs/>
              </w:rPr>
            </w:pPr>
            <w:r w:rsidRPr="00A41FE2">
              <w:rPr>
                <w:rFonts w:ascii="Växjö Now" w:eastAsia="Calibri" w:hAnsi="Växjö Now" w:cs="Calibri"/>
                <w:b/>
                <w:bCs/>
              </w:rPr>
              <w:t>Fallprevention</w:t>
            </w:r>
          </w:p>
        </w:tc>
        <w:tc>
          <w:tcPr>
            <w:tcW w:w="2902" w:type="dxa"/>
            <w:shd w:val="clear" w:color="auto" w:fill="BFBFBF" w:themeFill="background1" w:themeFillShade="BF"/>
          </w:tcPr>
          <w:p w14:paraId="119A4CBE" w14:textId="77777777" w:rsidR="00582FA7" w:rsidRPr="00A41FE2" w:rsidRDefault="00582FA7" w:rsidP="00897BCE">
            <w:pPr>
              <w:rPr>
                <w:rFonts w:ascii="Växjö Now" w:hAnsi="Växjö Now" w:cs="Calibri"/>
              </w:rPr>
            </w:pPr>
          </w:p>
        </w:tc>
        <w:tc>
          <w:tcPr>
            <w:tcW w:w="6911" w:type="dxa"/>
            <w:shd w:val="clear" w:color="auto" w:fill="BFBFBF" w:themeFill="background1" w:themeFillShade="BF"/>
          </w:tcPr>
          <w:p w14:paraId="677ED9E1" w14:textId="77777777" w:rsidR="00582FA7" w:rsidRPr="00A41FE2" w:rsidRDefault="00582FA7" w:rsidP="00897BCE">
            <w:pPr>
              <w:rPr>
                <w:rFonts w:ascii="Växjö Now" w:eastAsia="Växjö Now" w:hAnsi="Växjö Now" w:cs="Växjö Now"/>
              </w:rPr>
            </w:pPr>
          </w:p>
        </w:tc>
      </w:tr>
      <w:tr w:rsidR="00582FA7" w:rsidRPr="00A41FE2" w14:paraId="7F6AC0BA" w14:textId="77777777" w:rsidTr="00897BCE">
        <w:tc>
          <w:tcPr>
            <w:tcW w:w="4181" w:type="dxa"/>
          </w:tcPr>
          <w:p w14:paraId="39B67002" w14:textId="77777777" w:rsidR="00582FA7" w:rsidRPr="00A41FE2" w:rsidRDefault="00582FA7" w:rsidP="00897BCE">
            <w:pPr>
              <w:pStyle w:val="paragraph"/>
              <w:spacing w:before="0" w:beforeAutospacing="0" w:after="0" w:afterAutospacing="0"/>
              <w:textAlignment w:val="baseline"/>
              <w:rPr>
                <w:rFonts w:ascii="Växjö Now" w:hAnsi="Växjö Now" w:cs="Segoe UI"/>
                <w:sz w:val="22"/>
                <w:szCs w:val="22"/>
              </w:rPr>
            </w:pPr>
            <w:r w:rsidRPr="00A41FE2">
              <w:rPr>
                <w:rStyle w:val="normaltextrun"/>
                <w:rFonts w:ascii="Växjö Now" w:hAnsi="Växjö Now" w:cs="Segoe UI"/>
                <w:sz w:val="22"/>
                <w:szCs w:val="22"/>
              </w:rPr>
              <w:t>QB003 – Fallprevention</w:t>
            </w:r>
            <w:r w:rsidRPr="00A41FE2">
              <w:rPr>
                <w:rStyle w:val="normaltextrun"/>
                <w:rFonts w:ascii="Cambria" w:hAnsi="Cambria" w:cs="Cambria"/>
                <w:sz w:val="22"/>
                <w:szCs w:val="22"/>
              </w:rPr>
              <w:t>  </w:t>
            </w:r>
            <w:r w:rsidRPr="00A41FE2">
              <w:rPr>
                <w:rStyle w:val="eop"/>
                <w:rFonts w:ascii="Cambria" w:hAnsi="Cambria" w:cs="Cambria"/>
                <w:sz w:val="22"/>
                <w:szCs w:val="22"/>
              </w:rPr>
              <w:t> </w:t>
            </w:r>
          </w:p>
          <w:p w14:paraId="26F3D525" w14:textId="77777777" w:rsidR="00582FA7" w:rsidRPr="00A41FE2" w:rsidRDefault="00582FA7" w:rsidP="00897BCE">
            <w:pPr>
              <w:rPr>
                <w:rFonts w:ascii="Växjö Now" w:eastAsia="Calibri" w:hAnsi="Växjö Now" w:cs="Calibri"/>
                <w:highlight w:val="green"/>
              </w:rPr>
            </w:pPr>
            <w:r w:rsidRPr="00A41FE2">
              <w:rPr>
                <w:rStyle w:val="eop"/>
                <w:rFonts w:ascii="Cambria" w:hAnsi="Cambria" w:cs="Cambria"/>
              </w:rPr>
              <w:t> </w:t>
            </w:r>
          </w:p>
        </w:tc>
        <w:tc>
          <w:tcPr>
            <w:tcW w:w="2902" w:type="dxa"/>
          </w:tcPr>
          <w:p w14:paraId="7344ACCD" w14:textId="77777777" w:rsidR="00582FA7" w:rsidRPr="00A41FE2" w:rsidRDefault="00582FA7" w:rsidP="00897BCE">
            <w:pPr>
              <w:rPr>
                <w:rStyle w:val="eop"/>
                <w:rFonts w:ascii="Växjö Now" w:eastAsia="Växjö Now" w:hAnsi="Växjö Now" w:cs="Växjö Now"/>
                <w:highlight w:val="green"/>
              </w:rPr>
            </w:pPr>
            <w:r w:rsidRPr="00A41FE2">
              <w:rPr>
                <w:rStyle w:val="eop"/>
                <w:rFonts w:ascii="Växjö Now" w:eastAsia="Växjö Now" w:hAnsi="Växjö Now" w:cs="Växjö Now"/>
              </w:rPr>
              <w:t>Bedömning? åtgärd gällande fallprevention</w:t>
            </w:r>
          </w:p>
        </w:tc>
        <w:tc>
          <w:tcPr>
            <w:tcW w:w="6911" w:type="dxa"/>
          </w:tcPr>
          <w:p w14:paraId="2CA635CD" w14:textId="77777777" w:rsidR="00582FA7" w:rsidRPr="00A41FE2" w:rsidRDefault="00582FA7" w:rsidP="00897BCE">
            <w:pPr>
              <w:pStyle w:val="paragraph"/>
              <w:spacing w:before="0" w:beforeAutospacing="0" w:after="0" w:afterAutospacing="0"/>
              <w:textAlignment w:val="baseline"/>
              <w:rPr>
                <w:rFonts w:ascii="Växjö Now" w:eastAsia="Växjö Now" w:hAnsi="Växjö Now" w:cs="Växjö Now"/>
                <w:sz w:val="22"/>
                <w:szCs w:val="22"/>
              </w:rPr>
            </w:pPr>
            <w:r w:rsidRPr="00A41FE2">
              <w:rPr>
                <w:rStyle w:val="normaltextrun"/>
                <w:rFonts w:ascii="Växjö Now" w:hAnsi="Växjö Now" w:cs="Segoe UI"/>
                <w:sz w:val="22"/>
                <w:szCs w:val="22"/>
                <w:shd w:val="clear" w:color="auto" w:fill="FFFFFF"/>
              </w:rPr>
              <w:t>Förebyggande åtgärder för att minimera risken för fallskada, innefattar fallskyddsträning, information och rådgivning, anpassning av omgivningen, ökad uppmärksamhet.</w:t>
            </w:r>
            <w:r w:rsidRPr="00A41FE2">
              <w:rPr>
                <w:rStyle w:val="eop"/>
                <w:rFonts w:ascii="Cambria" w:hAnsi="Cambria" w:cs="Cambria"/>
                <w:sz w:val="22"/>
                <w:szCs w:val="22"/>
              </w:rPr>
              <w:t>  </w:t>
            </w:r>
          </w:p>
        </w:tc>
      </w:tr>
    </w:tbl>
    <w:p w14:paraId="37754A97" w14:textId="77777777" w:rsidR="00282D85" w:rsidRPr="00A41FE2" w:rsidRDefault="00282D85" w:rsidP="00237C52">
      <w:pPr>
        <w:spacing w:line="240" w:lineRule="auto"/>
        <w:rPr>
          <w:rFonts w:ascii="Växjö Now" w:eastAsia="Calibri" w:hAnsi="Växjö Now" w:cs="Calibri"/>
        </w:rPr>
      </w:pPr>
    </w:p>
    <w:tbl>
      <w:tblPr>
        <w:tblStyle w:val="Tabellrutnt"/>
        <w:tblW w:w="0" w:type="auto"/>
        <w:tblLook w:val="04A0" w:firstRow="1" w:lastRow="0" w:firstColumn="1" w:lastColumn="0" w:noHBand="0" w:noVBand="1"/>
      </w:tblPr>
      <w:tblGrid>
        <w:gridCol w:w="4180"/>
        <w:gridCol w:w="2902"/>
        <w:gridCol w:w="6910"/>
      </w:tblGrid>
      <w:tr w:rsidR="00582FA7" w:rsidRPr="00A41FE2" w14:paraId="3EB552DB" w14:textId="77777777" w:rsidTr="00897BCE">
        <w:tc>
          <w:tcPr>
            <w:tcW w:w="4181" w:type="dxa"/>
            <w:shd w:val="clear" w:color="auto" w:fill="BFBFBF" w:themeFill="background1" w:themeFillShade="BF"/>
          </w:tcPr>
          <w:p w14:paraId="475D3EC6" w14:textId="77777777" w:rsidR="00582FA7" w:rsidRPr="00A41FE2" w:rsidRDefault="00582FA7" w:rsidP="00897BCE">
            <w:pPr>
              <w:rPr>
                <w:rFonts w:ascii="Växjö Now" w:eastAsia="Calibri" w:hAnsi="Växjö Now" w:cs="Calibri"/>
                <w:b/>
                <w:bCs/>
              </w:rPr>
            </w:pPr>
            <w:r w:rsidRPr="00A41FE2">
              <w:rPr>
                <w:rFonts w:ascii="Växjö Now" w:eastAsia="Calibri" w:hAnsi="Växjö Now" w:cs="Calibri"/>
                <w:b/>
                <w:bCs/>
              </w:rPr>
              <w:t>Funktion träning</w:t>
            </w:r>
          </w:p>
        </w:tc>
        <w:tc>
          <w:tcPr>
            <w:tcW w:w="2902" w:type="dxa"/>
            <w:shd w:val="clear" w:color="auto" w:fill="BFBFBF" w:themeFill="background1" w:themeFillShade="BF"/>
          </w:tcPr>
          <w:p w14:paraId="5F3E0147" w14:textId="77777777" w:rsidR="00582FA7" w:rsidRPr="00A41FE2" w:rsidRDefault="00582FA7" w:rsidP="00897BCE">
            <w:pPr>
              <w:rPr>
                <w:rFonts w:ascii="Växjö Now" w:hAnsi="Växjö Now" w:cs="Calibri"/>
              </w:rPr>
            </w:pPr>
          </w:p>
        </w:tc>
        <w:tc>
          <w:tcPr>
            <w:tcW w:w="6911" w:type="dxa"/>
            <w:shd w:val="clear" w:color="auto" w:fill="BFBFBF" w:themeFill="background1" w:themeFillShade="BF"/>
          </w:tcPr>
          <w:p w14:paraId="68C3E857" w14:textId="77777777" w:rsidR="00582FA7" w:rsidRPr="00A41FE2" w:rsidRDefault="00582FA7" w:rsidP="00897BCE">
            <w:pPr>
              <w:rPr>
                <w:rFonts w:ascii="Växjö Now" w:eastAsia="Växjö Now" w:hAnsi="Växjö Now" w:cs="Växjö Now"/>
              </w:rPr>
            </w:pPr>
          </w:p>
        </w:tc>
      </w:tr>
      <w:tr w:rsidR="00582FA7" w:rsidRPr="00A41FE2" w14:paraId="2C7228DD" w14:textId="77777777" w:rsidTr="00897BCE">
        <w:tc>
          <w:tcPr>
            <w:tcW w:w="4181" w:type="dxa"/>
          </w:tcPr>
          <w:p w14:paraId="4D38820F"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QG001 - Rörlighetsträning</w:t>
            </w:r>
          </w:p>
        </w:tc>
        <w:tc>
          <w:tcPr>
            <w:tcW w:w="2902" w:type="dxa"/>
          </w:tcPr>
          <w:p w14:paraId="0BE265E0" w14:textId="77777777" w:rsidR="00582FA7" w:rsidRPr="00A41FE2" w:rsidRDefault="00582FA7" w:rsidP="00897BCE">
            <w:pPr>
              <w:rPr>
                <w:rFonts w:ascii="Växjö Now" w:hAnsi="Växjö Now" w:cs="Calibri"/>
              </w:rPr>
            </w:pPr>
            <w:r w:rsidRPr="00A41FE2">
              <w:rPr>
                <w:rFonts w:ascii="Växjö Now" w:hAnsi="Växjö Now" w:cs="Calibri"/>
              </w:rPr>
              <w:t>Exempelvis KP händer</w:t>
            </w:r>
          </w:p>
        </w:tc>
        <w:tc>
          <w:tcPr>
            <w:tcW w:w="6911" w:type="dxa"/>
          </w:tcPr>
          <w:p w14:paraId="076AEF7C" w14:textId="77777777" w:rsidR="00582FA7" w:rsidRPr="00A41FE2" w:rsidRDefault="00582FA7" w:rsidP="00897BCE">
            <w:pPr>
              <w:rPr>
                <w:rFonts w:ascii="Växjö Now" w:eastAsia="Växjö Now" w:hAnsi="Växjö Now" w:cs="Växjö Now"/>
              </w:rPr>
            </w:pPr>
            <w:r w:rsidRPr="00A41FE2">
              <w:rPr>
                <w:rFonts w:ascii="Växjö Now" w:eastAsia="Växjö Now" w:hAnsi="Växjö Now" w:cs="Växjö Now"/>
              </w:rPr>
              <w:t xml:space="preserve">Behandling med aktiva eller passiva rörelser, </w:t>
            </w:r>
            <w:proofErr w:type="spellStart"/>
            <w:r w:rsidRPr="00A41FE2">
              <w:rPr>
                <w:rFonts w:ascii="Växjö Now" w:eastAsia="Växjö Now" w:hAnsi="Växjö Now" w:cs="Växjö Now"/>
              </w:rPr>
              <w:t>kontrakturprofylax</w:t>
            </w:r>
            <w:proofErr w:type="spellEnd"/>
            <w:r w:rsidRPr="00A41FE2">
              <w:rPr>
                <w:rFonts w:ascii="Växjö Now" w:eastAsia="Växjö Now" w:hAnsi="Växjö Now" w:cs="Växjö Now"/>
              </w:rPr>
              <w:t xml:space="preserve">, respektive träning med olika redskap. Manuell behandling i form av ledfrigöring, manipulation. Ingår muskeltöjning, </w:t>
            </w:r>
            <w:proofErr w:type="spellStart"/>
            <w:r w:rsidRPr="00A41FE2">
              <w:rPr>
                <w:rFonts w:ascii="Växjö Now" w:eastAsia="Växjö Now" w:hAnsi="Växjö Now" w:cs="Växjö Now"/>
              </w:rPr>
              <w:t>traktionsbehandling</w:t>
            </w:r>
            <w:proofErr w:type="spellEnd"/>
            <w:r w:rsidRPr="00A41FE2">
              <w:rPr>
                <w:rFonts w:ascii="Växjö Now" w:eastAsia="Växjö Now" w:hAnsi="Växjö Now" w:cs="Växjö Now"/>
              </w:rPr>
              <w:t xml:space="preserve">. Se även manipulation och </w:t>
            </w:r>
            <w:proofErr w:type="spellStart"/>
            <w:r w:rsidRPr="00A41FE2">
              <w:rPr>
                <w:rFonts w:ascii="Växjö Now" w:eastAsia="Växjö Now" w:hAnsi="Växjö Now" w:cs="Växjö Now"/>
              </w:rPr>
              <w:t>muskeltöj</w:t>
            </w:r>
            <w:proofErr w:type="spellEnd"/>
            <w:r w:rsidRPr="00A41FE2">
              <w:rPr>
                <w:rFonts w:ascii="Växjö Now" w:eastAsia="Växjö Now" w:hAnsi="Växjö Now" w:cs="Växjö Now"/>
              </w:rPr>
              <w:t xml:space="preserve"> som kan registreras separat. ICF b710, b720</w:t>
            </w:r>
          </w:p>
        </w:tc>
      </w:tr>
      <w:tr w:rsidR="00582FA7" w:rsidRPr="00A41FE2" w14:paraId="322570C7" w14:textId="77777777" w:rsidTr="00897BCE">
        <w:tc>
          <w:tcPr>
            <w:tcW w:w="4181" w:type="dxa"/>
          </w:tcPr>
          <w:p w14:paraId="32965E55"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lastRenderedPageBreak/>
              <w:t xml:space="preserve">QG003 – Muskelfunktions- och styrketräning </w:t>
            </w:r>
          </w:p>
        </w:tc>
        <w:tc>
          <w:tcPr>
            <w:tcW w:w="2902" w:type="dxa"/>
          </w:tcPr>
          <w:p w14:paraId="4DADB79F" w14:textId="77777777" w:rsidR="00582FA7" w:rsidRPr="00A41FE2" w:rsidRDefault="00582FA7" w:rsidP="00897BCE">
            <w:pPr>
              <w:rPr>
                <w:rFonts w:ascii="Växjö Now" w:hAnsi="Växjö Now" w:cs="Calibri"/>
              </w:rPr>
            </w:pPr>
          </w:p>
        </w:tc>
        <w:tc>
          <w:tcPr>
            <w:tcW w:w="6911" w:type="dxa"/>
          </w:tcPr>
          <w:p w14:paraId="1C6A3950" w14:textId="77777777" w:rsidR="00582FA7" w:rsidRPr="00A41FE2" w:rsidRDefault="00582FA7" w:rsidP="00897BCE">
            <w:pPr>
              <w:rPr>
                <w:rFonts w:ascii="Växjö Now" w:eastAsia="Växjö Now" w:hAnsi="Växjö Now" w:cs="Växjö Now"/>
              </w:rPr>
            </w:pPr>
            <w:r w:rsidRPr="00A41FE2">
              <w:rPr>
                <w:rFonts w:ascii="Växjö Now" w:eastAsia="Växjö Now" w:hAnsi="Växjö Now" w:cs="Växjö Now"/>
              </w:rPr>
              <w:t>Behandling och träning av muskelstyrka och uthållighet med eller utan belastning, olika redskap eller aktiveringsapparater, inklusive tonusnormalisering, muskelidentifiering. ICF b730 – 740</w:t>
            </w:r>
          </w:p>
        </w:tc>
      </w:tr>
      <w:tr w:rsidR="00582FA7" w:rsidRPr="00A41FE2" w14:paraId="6534EBB6" w14:textId="77777777" w:rsidTr="00897BCE">
        <w:tc>
          <w:tcPr>
            <w:tcW w:w="4181" w:type="dxa"/>
          </w:tcPr>
          <w:p w14:paraId="61645D67" w14:textId="77777777" w:rsidR="00582FA7" w:rsidRPr="00A41FE2" w:rsidRDefault="00582FA7" w:rsidP="00897BCE">
            <w:pPr>
              <w:rPr>
                <w:rFonts w:ascii="Växjö Now" w:eastAsia="Calibri" w:hAnsi="Växjö Now" w:cs="Calibri"/>
              </w:rPr>
            </w:pPr>
            <w:r w:rsidRPr="00A41FE2">
              <w:rPr>
                <w:rFonts w:ascii="Växjö Now" w:eastAsia="Calibri" w:hAnsi="Växjö Now" w:cs="Calibri"/>
              </w:rPr>
              <w:t>QG005 - Koordinationsträning</w:t>
            </w:r>
          </w:p>
        </w:tc>
        <w:tc>
          <w:tcPr>
            <w:tcW w:w="2902" w:type="dxa"/>
          </w:tcPr>
          <w:p w14:paraId="626033D3" w14:textId="77777777" w:rsidR="00582FA7" w:rsidRPr="00A41FE2" w:rsidRDefault="00582FA7" w:rsidP="00897BCE">
            <w:pPr>
              <w:rPr>
                <w:rFonts w:ascii="Växjö Now" w:hAnsi="Växjö Now" w:cs="Calibri"/>
              </w:rPr>
            </w:pPr>
          </w:p>
        </w:tc>
        <w:tc>
          <w:tcPr>
            <w:tcW w:w="6911" w:type="dxa"/>
          </w:tcPr>
          <w:p w14:paraId="1FB105B6" w14:textId="77777777" w:rsidR="00582FA7" w:rsidRPr="00A41FE2" w:rsidRDefault="00582FA7" w:rsidP="00897BCE">
            <w:pPr>
              <w:rPr>
                <w:rFonts w:ascii="Växjö Now" w:eastAsia="Växjö Now" w:hAnsi="Växjö Now" w:cs="Växjö Now"/>
              </w:rPr>
            </w:pPr>
            <w:r w:rsidRPr="00A41FE2">
              <w:rPr>
                <w:rFonts w:ascii="Växjö Now" w:eastAsia="Växjö Now" w:hAnsi="Växjö Now" w:cs="Växjö Now"/>
              </w:rPr>
              <w:t xml:space="preserve">Behandling, inlärning och träning av balans mellan </w:t>
            </w:r>
            <w:proofErr w:type="spellStart"/>
            <w:r w:rsidRPr="00A41FE2">
              <w:rPr>
                <w:rFonts w:ascii="Växjö Now" w:eastAsia="Växjö Now" w:hAnsi="Växjö Now" w:cs="Växjö Now"/>
              </w:rPr>
              <w:t>agonister</w:t>
            </w:r>
            <w:proofErr w:type="spellEnd"/>
            <w:r w:rsidRPr="00A41FE2">
              <w:rPr>
                <w:rFonts w:ascii="Växjö Now" w:eastAsia="Växjö Now" w:hAnsi="Växjö Now" w:cs="Växjö Now"/>
              </w:rPr>
              <w:t xml:space="preserve"> och antagonister, huvudkontroll, balans, öga-handkoordination, koncentration. ICF b760</w:t>
            </w:r>
          </w:p>
        </w:tc>
      </w:tr>
    </w:tbl>
    <w:p w14:paraId="7AB9DCEC" w14:textId="6C5428D0" w:rsidR="00582FA7" w:rsidRPr="00A41FE2" w:rsidRDefault="00582FA7" w:rsidP="00237C52">
      <w:pPr>
        <w:spacing w:line="240" w:lineRule="auto"/>
        <w:rPr>
          <w:rFonts w:ascii="Växjö Now" w:eastAsia="Calibri" w:hAnsi="Växjö Now" w:cs="Calibri"/>
        </w:rPr>
      </w:pPr>
    </w:p>
    <w:tbl>
      <w:tblPr>
        <w:tblStyle w:val="Tabellrutnt"/>
        <w:tblW w:w="0" w:type="auto"/>
        <w:tblLook w:val="04A0" w:firstRow="1" w:lastRow="0" w:firstColumn="1" w:lastColumn="0" w:noHBand="0" w:noVBand="1"/>
      </w:tblPr>
      <w:tblGrid>
        <w:gridCol w:w="4181"/>
        <w:gridCol w:w="2901"/>
        <w:gridCol w:w="6910"/>
      </w:tblGrid>
      <w:tr w:rsidR="00A41FE2" w:rsidRPr="00A41FE2" w14:paraId="6AD8D082" w14:textId="77777777" w:rsidTr="00897BCE">
        <w:tc>
          <w:tcPr>
            <w:tcW w:w="4181" w:type="dxa"/>
            <w:shd w:val="clear" w:color="auto" w:fill="D9D9D9" w:themeFill="background1" w:themeFillShade="D9"/>
          </w:tcPr>
          <w:p w14:paraId="0D5638DB" w14:textId="77777777" w:rsidR="00A41FE2" w:rsidRPr="00A41FE2" w:rsidRDefault="00A41FE2" w:rsidP="00897BCE">
            <w:pPr>
              <w:rPr>
                <w:rFonts w:ascii="Växjö Now" w:eastAsia="Calibri" w:hAnsi="Växjö Now" w:cs="Calibri"/>
                <w:b/>
                <w:bCs/>
              </w:rPr>
            </w:pPr>
            <w:r w:rsidRPr="00A41FE2">
              <w:rPr>
                <w:rFonts w:ascii="Växjö Now" w:eastAsia="Calibri" w:hAnsi="Växjö Now" w:cs="Calibri"/>
                <w:b/>
                <w:bCs/>
              </w:rPr>
              <w:t>Trycksårsprofylax</w:t>
            </w:r>
          </w:p>
        </w:tc>
        <w:tc>
          <w:tcPr>
            <w:tcW w:w="2902" w:type="dxa"/>
            <w:shd w:val="clear" w:color="auto" w:fill="D9D9D9" w:themeFill="background1" w:themeFillShade="D9"/>
          </w:tcPr>
          <w:p w14:paraId="3FCFEBB8" w14:textId="77777777" w:rsidR="00A41FE2" w:rsidRPr="00A41FE2" w:rsidRDefault="00A41FE2" w:rsidP="00897BCE">
            <w:pPr>
              <w:rPr>
                <w:rFonts w:ascii="Växjö Now" w:hAnsi="Växjö Now" w:cs="Calibri"/>
              </w:rPr>
            </w:pPr>
          </w:p>
        </w:tc>
        <w:tc>
          <w:tcPr>
            <w:tcW w:w="6911" w:type="dxa"/>
            <w:shd w:val="clear" w:color="auto" w:fill="D9D9D9" w:themeFill="background1" w:themeFillShade="D9"/>
          </w:tcPr>
          <w:p w14:paraId="2692DA98" w14:textId="77777777" w:rsidR="00A41FE2" w:rsidRPr="00A41FE2" w:rsidRDefault="00A41FE2" w:rsidP="00897BCE">
            <w:pPr>
              <w:rPr>
                <w:rFonts w:ascii="Växjö Now" w:hAnsi="Växjö Now" w:cs="Helvetica"/>
              </w:rPr>
            </w:pPr>
          </w:p>
        </w:tc>
      </w:tr>
      <w:tr w:rsidR="00A41FE2" w:rsidRPr="00A41FE2" w14:paraId="28B93AD1" w14:textId="77777777" w:rsidTr="00897BCE">
        <w:tc>
          <w:tcPr>
            <w:tcW w:w="4181" w:type="dxa"/>
          </w:tcPr>
          <w:p w14:paraId="1AC3FC85" w14:textId="77777777" w:rsidR="00A41FE2" w:rsidRPr="00A41FE2" w:rsidRDefault="00A41FE2" w:rsidP="00897BCE">
            <w:pPr>
              <w:rPr>
                <w:rFonts w:ascii="Växjö Now" w:hAnsi="Växjö Now" w:cs="Calibri"/>
              </w:rPr>
            </w:pPr>
            <w:r w:rsidRPr="00A41FE2">
              <w:rPr>
                <w:rFonts w:ascii="Växjö Now" w:eastAsia="Calibri" w:hAnsi="Växjö Now" w:cs="Calibri"/>
              </w:rPr>
              <w:t xml:space="preserve">QH001 - </w:t>
            </w:r>
            <w:r w:rsidRPr="00A41FE2">
              <w:rPr>
                <w:rFonts w:ascii="Växjö Now" w:eastAsia="Times New Roman" w:hAnsi="Växjö Now" w:cs="Calibri"/>
              </w:rPr>
              <w:t>Trycksårsprofylax</w:t>
            </w:r>
            <w:r w:rsidRPr="00A41FE2">
              <w:rPr>
                <w:rFonts w:ascii="Växjö Now" w:eastAsia="Calibri" w:hAnsi="Växjö Now" w:cs="Calibri"/>
              </w:rPr>
              <w:t xml:space="preserve"> </w:t>
            </w:r>
          </w:p>
          <w:p w14:paraId="6BBB465E" w14:textId="77777777" w:rsidR="00A41FE2" w:rsidRPr="00A41FE2" w:rsidRDefault="00A41FE2" w:rsidP="00897BCE">
            <w:pPr>
              <w:rPr>
                <w:rFonts w:ascii="Växjö Now" w:eastAsia="Calibri" w:hAnsi="Växjö Now" w:cs="Calibri"/>
              </w:rPr>
            </w:pPr>
          </w:p>
        </w:tc>
        <w:tc>
          <w:tcPr>
            <w:tcW w:w="2902" w:type="dxa"/>
          </w:tcPr>
          <w:p w14:paraId="0A876C01" w14:textId="77777777" w:rsidR="00A41FE2" w:rsidRPr="00A41FE2" w:rsidRDefault="00A41FE2" w:rsidP="00897BCE">
            <w:pPr>
              <w:rPr>
                <w:rFonts w:ascii="Växjö Now" w:hAnsi="Växjö Now" w:cs="Calibri"/>
              </w:rPr>
            </w:pPr>
          </w:p>
        </w:tc>
        <w:tc>
          <w:tcPr>
            <w:tcW w:w="6911" w:type="dxa"/>
          </w:tcPr>
          <w:p w14:paraId="08470C8D" w14:textId="77777777" w:rsidR="00A41FE2" w:rsidRPr="00A41FE2" w:rsidRDefault="00A41FE2" w:rsidP="00897BCE">
            <w:pPr>
              <w:rPr>
                <w:rFonts w:ascii="Växjö Now" w:eastAsia="Calibri" w:hAnsi="Växjö Now" w:cs="Calibri"/>
              </w:rPr>
            </w:pPr>
            <w:r w:rsidRPr="00A41FE2">
              <w:rPr>
                <w:rFonts w:ascii="Växjö Now" w:hAnsi="Växjö Now" w:cs="Helvetica"/>
                <w:shd w:val="clear" w:color="auto" w:fill="FFFFFF"/>
              </w:rPr>
              <w:t xml:space="preserve">Tryckavlastning genom lägesändringar, bruk av tryckutjämnande underlag, övervakning av hudkostymen. Anpassning av klädval, skor, sätt att ta i personen och kroppspositionering. </w:t>
            </w:r>
          </w:p>
        </w:tc>
      </w:tr>
    </w:tbl>
    <w:p w14:paraId="73AEA0A8" w14:textId="3D60440A" w:rsidR="00A41FE2" w:rsidRPr="00A41FE2" w:rsidRDefault="00A41FE2" w:rsidP="00237C52">
      <w:pPr>
        <w:spacing w:line="240" w:lineRule="auto"/>
        <w:rPr>
          <w:rFonts w:ascii="Växjö Now" w:eastAsia="Calibri" w:hAnsi="Växjö Now" w:cs="Calibri"/>
        </w:rPr>
      </w:pPr>
    </w:p>
    <w:tbl>
      <w:tblPr>
        <w:tblStyle w:val="Tabellrutnt"/>
        <w:tblW w:w="0" w:type="auto"/>
        <w:tblLook w:val="04A0" w:firstRow="1" w:lastRow="0" w:firstColumn="1" w:lastColumn="0" w:noHBand="0" w:noVBand="1"/>
      </w:tblPr>
      <w:tblGrid>
        <w:gridCol w:w="4180"/>
        <w:gridCol w:w="2902"/>
        <w:gridCol w:w="6910"/>
      </w:tblGrid>
      <w:tr w:rsidR="00A41FE2" w:rsidRPr="00A41FE2" w14:paraId="4A80E84E" w14:textId="77777777" w:rsidTr="00897BCE">
        <w:tc>
          <w:tcPr>
            <w:tcW w:w="4181" w:type="dxa"/>
            <w:shd w:val="clear" w:color="auto" w:fill="D9D9D9" w:themeFill="background1" w:themeFillShade="D9"/>
          </w:tcPr>
          <w:p w14:paraId="0CDC4916" w14:textId="77777777" w:rsidR="00A41FE2" w:rsidRPr="00A41FE2" w:rsidRDefault="00A41FE2" w:rsidP="00897BCE">
            <w:pPr>
              <w:rPr>
                <w:rFonts w:ascii="Växjö Now" w:eastAsia="Calibri" w:hAnsi="Växjö Now" w:cs="Calibri"/>
                <w:b/>
                <w:bCs/>
              </w:rPr>
            </w:pPr>
            <w:r w:rsidRPr="00A41FE2">
              <w:rPr>
                <w:rFonts w:ascii="Växjö Now" w:eastAsia="Calibri" w:hAnsi="Växjö Now" w:cs="Calibri"/>
                <w:b/>
                <w:bCs/>
              </w:rPr>
              <w:t>Stöd och träning aktivitet</w:t>
            </w:r>
          </w:p>
        </w:tc>
        <w:tc>
          <w:tcPr>
            <w:tcW w:w="2902" w:type="dxa"/>
            <w:shd w:val="clear" w:color="auto" w:fill="D9D9D9" w:themeFill="background1" w:themeFillShade="D9"/>
          </w:tcPr>
          <w:p w14:paraId="79EC75EE" w14:textId="77777777" w:rsidR="00A41FE2" w:rsidRPr="00A41FE2" w:rsidRDefault="00A41FE2" w:rsidP="00897BCE">
            <w:pPr>
              <w:rPr>
                <w:rFonts w:ascii="Växjö Now" w:hAnsi="Växjö Now" w:cs="Calibri"/>
              </w:rPr>
            </w:pPr>
          </w:p>
        </w:tc>
        <w:tc>
          <w:tcPr>
            <w:tcW w:w="6911" w:type="dxa"/>
            <w:shd w:val="clear" w:color="auto" w:fill="D9D9D9" w:themeFill="background1" w:themeFillShade="D9"/>
          </w:tcPr>
          <w:p w14:paraId="7F751A5A" w14:textId="77777777" w:rsidR="00A41FE2" w:rsidRPr="00A41FE2" w:rsidRDefault="00A41FE2" w:rsidP="00897BCE">
            <w:pPr>
              <w:rPr>
                <w:rFonts w:ascii="Växjö Now" w:eastAsia="Växjö Now" w:hAnsi="Växjö Now" w:cs="Växjö Now"/>
              </w:rPr>
            </w:pPr>
          </w:p>
        </w:tc>
      </w:tr>
      <w:tr w:rsidR="00A41FE2" w:rsidRPr="00A41FE2" w14:paraId="6F782A33" w14:textId="77777777" w:rsidTr="00897BCE">
        <w:tc>
          <w:tcPr>
            <w:tcW w:w="4181" w:type="dxa"/>
          </w:tcPr>
          <w:p w14:paraId="4E5CCAAE" w14:textId="77777777" w:rsidR="00A41FE2" w:rsidRPr="00A41FE2" w:rsidRDefault="00A41FE2" w:rsidP="00897BCE">
            <w:pPr>
              <w:rPr>
                <w:rFonts w:ascii="Växjö Now" w:eastAsia="Calibri" w:hAnsi="Växjö Now" w:cs="Calibri"/>
                <w:highlight w:val="green"/>
              </w:rPr>
            </w:pPr>
            <w:r w:rsidRPr="00A41FE2">
              <w:rPr>
                <w:rFonts w:ascii="Växjö Now" w:eastAsia="Calibri" w:hAnsi="Växjö Now" w:cs="Calibri"/>
              </w:rPr>
              <w:t>QK003 - Stöd och/eller träning i att genomföra daglig rutin</w:t>
            </w:r>
          </w:p>
        </w:tc>
        <w:tc>
          <w:tcPr>
            <w:tcW w:w="2902" w:type="dxa"/>
          </w:tcPr>
          <w:p w14:paraId="58D866F3" w14:textId="77777777" w:rsidR="00A41FE2" w:rsidRPr="00A41FE2" w:rsidRDefault="00A41FE2" w:rsidP="00897BCE">
            <w:pPr>
              <w:rPr>
                <w:rFonts w:ascii="Växjö Now" w:hAnsi="Växjö Now" w:cs="Calibri"/>
                <w:highlight w:val="green"/>
              </w:rPr>
            </w:pPr>
            <w:r w:rsidRPr="00A41FE2">
              <w:rPr>
                <w:rFonts w:ascii="Växjö Now" w:hAnsi="Växjö Now" w:cs="Calibri"/>
              </w:rPr>
              <w:t xml:space="preserve">Exempel vid </w:t>
            </w:r>
            <w:proofErr w:type="spellStart"/>
            <w:r w:rsidRPr="00A41FE2">
              <w:rPr>
                <w:rFonts w:ascii="Växjö Now" w:hAnsi="Växjö Now" w:cs="Calibri"/>
              </w:rPr>
              <w:t>Vardagsrehab</w:t>
            </w:r>
            <w:proofErr w:type="spellEnd"/>
            <w:r w:rsidRPr="00A41FE2">
              <w:rPr>
                <w:rFonts w:ascii="Växjö Now" w:hAnsi="Växjö Now" w:cs="Calibri"/>
              </w:rPr>
              <w:t xml:space="preserve"> tillsammans med patient</w:t>
            </w:r>
          </w:p>
        </w:tc>
        <w:tc>
          <w:tcPr>
            <w:tcW w:w="6911" w:type="dxa"/>
          </w:tcPr>
          <w:p w14:paraId="00F26E25"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Information, undervisning och stöd samt träning i att genomföra enkla eller samordnade handlingar för att planera och hantera tid och energi samt genomföra de aktiviteter som innefattas i dagliga rutiner under hela dygnet. ICF d230</w:t>
            </w:r>
          </w:p>
        </w:tc>
      </w:tr>
      <w:tr w:rsidR="00A41FE2" w:rsidRPr="00A41FE2" w14:paraId="2A6EBEB6" w14:textId="77777777" w:rsidTr="00897BCE">
        <w:tc>
          <w:tcPr>
            <w:tcW w:w="4181" w:type="dxa"/>
          </w:tcPr>
          <w:p w14:paraId="6FF7DF89" w14:textId="77777777" w:rsidR="00A41FE2" w:rsidRPr="00A41FE2" w:rsidRDefault="00A41FE2" w:rsidP="00897BCE">
            <w:pPr>
              <w:rPr>
                <w:rFonts w:ascii="Växjö Now" w:eastAsia="Calibri" w:hAnsi="Växjö Now" w:cs="Calibri"/>
              </w:rPr>
            </w:pPr>
            <w:r w:rsidRPr="00A41FE2">
              <w:rPr>
                <w:rFonts w:ascii="Växjö Now" w:eastAsia="Calibri" w:hAnsi="Växjö Now" w:cs="Calibri"/>
              </w:rPr>
              <w:t xml:space="preserve">QMOO5 - Träning i att ändra kroppsställning </w:t>
            </w:r>
          </w:p>
        </w:tc>
        <w:tc>
          <w:tcPr>
            <w:tcW w:w="2902" w:type="dxa"/>
          </w:tcPr>
          <w:p w14:paraId="13477DA3" w14:textId="77777777" w:rsidR="00A41FE2" w:rsidRPr="00A41FE2" w:rsidRDefault="00A41FE2" w:rsidP="00897BCE">
            <w:pPr>
              <w:spacing w:line="259" w:lineRule="auto"/>
              <w:rPr>
                <w:rFonts w:ascii="Växjö Now" w:hAnsi="Växjö Now" w:cs="Calibri"/>
              </w:rPr>
            </w:pPr>
            <w:r w:rsidRPr="00A41FE2">
              <w:rPr>
                <w:rFonts w:ascii="Växjö Now" w:hAnsi="Växjö Now" w:cs="Calibri"/>
              </w:rPr>
              <w:t>Rör sig</w:t>
            </w:r>
          </w:p>
        </w:tc>
        <w:tc>
          <w:tcPr>
            <w:tcW w:w="6911" w:type="dxa"/>
          </w:tcPr>
          <w:p w14:paraId="38AB9B39"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Information, undervisning och stöd samt träning i att genomföra enkla eller sammansatta och samordnade handlingar för att klara av de psykologiska krav som ställs för att genomföra uppgiften. Innefattar att hantera ansvarstagande, stress och kris. ICF d240</w:t>
            </w:r>
          </w:p>
        </w:tc>
      </w:tr>
      <w:tr w:rsidR="00A41FE2" w:rsidRPr="00A41FE2" w14:paraId="021551B8" w14:textId="77777777" w:rsidTr="00897BCE">
        <w:tc>
          <w:tcPr>
            <w:tcW w:w="4181" w:type="dxa"/>
          </w:tcPr>
          <w:p w14:paraId="75972042" w14:textId="77777777" w:rsidR="00A41FE2" w:rsidRPr="00A41FE2" w:rsidRDefault="00A41FE2" w:rsidP="00897BCE">
            <w:pPr>
              <w:rPr>
                <w:rFonts w:ascii="Växjö Now" w:eastAsia="Calibri" w:hAnsi="Växjö Now" w:cs="Calibri"/>
              </w:rPr>
            </w:pPr>
            <w:r w:rsidRPr="00A41FE2">
              <w:rPr>
                <w:rFonts w:ascii="Växjö Now" w:eastAsia="Calibri" w:hAnsi="Växjö Now" w:cs="Calibri"/>
              </w:rPr>
              <w:t>QM007 - Träning i att bibehålla en kroppsställning och överflyttning</w:t>
            </w:r>
          </w:p>
        </w:tc>
        <w:tc>
          <w:tcPr>
            <w:tcW w:w="2902" w:type="dxa"/>
          </w:tcPr>
          <w:p w14:paraId="41BD8381" w14:textId="77777777" w:rsidR="00A41FE2" w:rsidRPr="00A41FE2" w:rsidRDefault="00A41FE2" w:rsidP="00897BCE">
            <w:pPr>
              <w:spacing w:line="259" w:lineRule="auto"/>
              <w:rPr>
                <w:rFonts w:ascii="Växjö Now" w:hAnsi="Växjö Now" w:cs="Calibri"/>
              </w:rPr>
            </w:pPr>
            <w:r w:rsidRPr="00A41FE2">
              <w:rPr>
                <w:rFonts w:ascii="Växjö Now" w:hAnsi="Växjö Now" w:cs="Calibri"/>
              </w:rPr>
              <w:t>Statisk, ex glidbräda, sittande på sängkanten</w:t>
            </w:r>
          </w:p>
        </w:tc>
        <w:tc>
          <w:tcPr>
            <w:tcW w:w="6911" w:type="dxa"/>
          </w:tcPr>
          <w:p w14:paraId="1E6ACBB3"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Träning i att bibehålla samma kroppsställning (inkluderar kroppshållning) såsom förbli liggande, sittande eller stående samt att göra en överflyttning utan att ändra kroppsställning såsom att glida längs en bänk. ICF d415, d420. Utesluter QM005 Träning i att ändra kroppsställning</w:t>
            </w:r>
          </w:p>
        </w:tc>
      </w:tr>
      <w:tr w:rsidR="00A41FE2" w:rsidRPr="00A41FE2" w14:paraId="27243173" w14:textId="77777777" w:rsidTr="00FB34C8">
        <w:trPr>
          <w:cantSplit/>
        </w:trPr>
        <w:tc>
          <w:tcPr>
            <w:tcW w:w="4181" w:type="dxa"/>
          </w:tcPr>
          <w:p w14:paraId="06ECC275" w14:textId="77777777" w:rsidR="00A41FE2" w:rsidRPr="00A41FE2" w:rsidRDefault="00A41FE2" w:rsidP="00897BCE">
            <w:pPr>
              <w:rPr>
                <w:rFonts w:ascii="Växjö Now" w:eastAsia="Calibri" w:hAnsi="Växjö Now" w:cs="Calibri"/>
              </w:rPr>
            </w:pPr>
            <w:r w:rsidRPr="00A41FE2">
              <w:rPr>
                <w:rFonts w:ascii="Växjö Now" w:eastAsia="Calibri" w:hAnsi="Växjö Now" w:cs="Calibri"/>
              </w:rPr>
              <w:lastRenderedPageBreak/>
              <w:t xml:space="preserve">QM015 - Gångträning </w:t>
            </w:r>
          </w:p>
        </w:tc>
        <w:tc>
          <w:tcPr>
            <w:tcW w:w="2902" w:type="dxa"/>
          </w:tcPr>
          <w:p w14:paraId="43ECC857" w14:textId="77777777" w:rsidR="00A41FE2" w:rsidRPr="00A41FE2" w:rsidRDefault="00A41FE2" w:rsidP="00897BCE">
            <w:pPr>
              <w:spacing w:line="259" w:lineRule="auto"/>
              <w:rPr>
                <w:rFonts w:ascii="Växjö Now" w:hAnsi="Växjö Now" w:cs="Calibri"/>
              </w:rPr>
            </w:pPr>
            <w:r w:rsidRPr="00A41FE2">
              <w:rPr>
                <w:rFonts w:ascii="Växjö Now" w:hAnsi="Växjö Now" w:cs="Calibri"/>
              </w:rPr>
              <w:t>Tillsammans med FT. FT gjort bedömning. Behöver diskuteras vidare hur dokumentera?</w:t>
            </w:r>
          </w:p>
        </w:tc>
        <w:tc>
          <w:tcPr>
            <w:tcW w:w="6911" w:type="dxa"/>
          </w:tcPr>
          <w:p w14:paraId="6DCE8729"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 xml:space="preserve">Träning i att förflytta sig till fots, steg för steg, att promenera, gå framlänges, baklänges eller i sidled, kortare eller längre sträckor, inomhus eller utomhus, att gå på olika underlag samt runt hinder av olika slag. Innefattar träning av gångmönster, protesträning, </w:t>
            </w:r>
            <w:proofErr w:type="spellStart"/>
            <w:r w:rsidRPr="00A41FE2">
              <w:rPr>
                <w:rFonts w:ascii="Växjö Now" w:eastAsia="Växjö Now" w:hAnsi="Växjö Now" w:cs="Växjö Now"/>
              </w:rPr>
              <w:t>gåskola</w:t>
            </w:r>
            <w:proofErr w:type="spellEnd"/>
            <w:r w:rsidRPr="00A41FE2">
              <w:rPr>
                <w:rFonts w:ascii="Växjö Now" w:eastAsia="Växjö Now" w:hAnsi="Växjö Now" w:cs="Växjö Now"/>
              </w:rPr>
              <w:t>. ICF d450, b770</w:t>
            </w:r>
          </w:p>
        </w:tc>
      </w:tr>
    </w:tbl>
    <w:p w14:paraId="5E80B1BB" w14:textId="77777777" w:rsidR="005F79A8" w:rsidRPr="00A41FE2" w:rsidRDefault="005F79A8" w:rsidP="00237C52">
      <w:pPr>
        <w:spacing w:line="240" w:lineRule="auto"/>
        <w:rPr>
          <w:rFonts w:ascii="Växjö Now" w:eastAsia="Calibri" w:hAnsi="Växjö Now" w:cs="Calibri"/>
        </w:rPr>
      </w:pPr>
    </w:p>
    <w:tbl>
      <w:tblPr>
        <w:tblStyle w:val="Tabellrutnt"/>
        <w:tblW w:w="0" w:type="auto"/>
        <w:tblLook w:val="04A0" w:firstRow="1" w:lastRow="0" w:firstColumn="1" w:lastColumn="0" w:noHBand="0" w:noVBand="1"/>
      </w:tblPr>
      <w:tblGrid>
        <w:gridCol w:w="4181"/>
        <w:gridCol w:w="2901"/>
        <w:gridCol w:w="6910"/>
      </w:tblGrid>
      <w:tr w:rsidR="00A41FE2" w:rsidRPr="00A41FE2" w14:paraId="1C15CA46" w14:textId="77777777" w:rsidTr="00897BCE">
        <w:tc>
          <w:tcPr>
            <w:tcW w:w="4181" w:type="dxa"/>
            <w:shd w:val="clear" w:color="auto" w:fill="D9D9D9" w:themeFill="background1" w:themeFillShade="D9"/>
          </w:tcPr>
          <w:p w14:paraId="34900642" w14:textId="77777777" w:rsidR="00A41FE2" w:rsidRPr="00A41FE2" w:rsidRDefault="00A41FE2" w:rsidP="00897BCE">
            <w:pPr>
              <w:rPr>
                <w:rFonts w:ascii="Växjö Now" w:eastAsia="Calibri" w:hAnsi="Växjö Now" w:cs="Calibri"/>
                <w:b/>
                <w:bCs/>
              </w:rPr>
            </w:pPr>
            <w:r w:rsidRPr="00A41FE2">
              <w:rPr>
                <w:rFonts w:ascii="Växjö Now" w:eastAsia="Calibri" w:hAnsi="Växjö Now" w:cs="Calibri"/>
                <w:b/>
                <w:bCs/>
              </w:rPr>
              <w:t>Träning personlig vård</w:t>
            </w:r>
          </w:p>
        </w:tc>
        <w:tc>
          <w:tcPr>
            <w:tcW w:w="2902" w:type="dxa"/>
            <w:shd w:val="clear" w:color="auto" w:fill="D9D9D9" w:themeFill="background1" w:themeFillShade="D9"/>
          </w:tcPr>
          <w:p w14:paraId="144CEF0A" w14:textId="77777777" w:rsidR="00A41FE2" w:rsidRPr="00A41FE2" w:rsidRDefault="00A41FE2" w:rsidP="00897BCE">
            <w:pPr>
              <w:rPr>
                <w:rFonts w:ascii="Växjö Now" w:hAnsi="Växjö Now" w:cs="Calibri"/>
              </w:rPr>
            </w:pPr>
          </w:p>
        </w:tc>
        <w:tc>
          <w:tcPr>
            <w:tcW w:w="6911" w:type="dxa"/>
            <w:shd w:val="clear" w:color="auto" w:fill="D9D9D9" w:themeFill="background1" w:themeFillShade="D9"/>
          </w:tcPr>
          <w:p w14:paraId="667B1D09" w14:textId="77777777" w:rsidR="00A41FE2" w:rsidRPr="00A41FE2" w:rsidRDefault="00A41FE2" w:rsidP="00897BCE">
            <w:pPr>
              <w:rPr>
                <w:rFonts w:ascii="Växjö Now" w:eastAsia="Calibri" w:hAnsi="Växjö Now" w:cs="Calibri"/>
              </w:rPr>
            </w:pPr>
          </w:p>
        </w:tc>
      </w:tr>
      <w:tr w:rsidR="00A41FE2" w:rsidRPr="00A41FE2" w14:paraId="3E27103F" w14:textId="77777777" w:rsidTr="00897BCE">
        <w:tc>
          <w:tcPr>
            <w:tcW w:w="4181" w:type="dxa"/>
          </w:tcPr>
          <w:p w14:paraId="0AFD9768" w14:textId="77777777" w:rsidR="00A41FE2" w:rsidRPr="00A41FE2" w:rsidRDefault="00A41FE2" w:rsidP="00897BCE">
            <w:pPr>
              <w:rPr>
                <w:rFonts w:ascii="Växjö Now" w:eastAsia="Calibri" w:hAnsi="Växjö Now" w:cs="Calibri"/>
              </w:rPr>
            </w:pPr>
            <w:r w:rsidRPr="00A41FE2">
              <w:rPr>
                <w:rFonts w:ascii="Växjö Now" w:eastAsia="Calibri" w:hAnsi="Växjö Now" w:cs="Calibri"/>
              </w:rPr>
              <w:t>QN001 - Stöd vid personlig vård</w:t>
            </w:r>
          </w:p>
          <w:p w14:paraId="3DA61832" w14:textId="77777777" w:rsidR="00A41FE2" w:rsidRPr="00A41FE2" w:rsidRDefault="00A41FE2" w:rsidP="00897BCE">
            <w:pPr>
              <w:rPr>
                <w:rFonts w:ascii="Växjö Now" w:eastAsia="Calibri" w:hAnsi="Växjö Now" w:cs="Calibri"/>
              </w:rPr>
            </w:pPr>
          </w:p>
        </w:tc>
        <w:tc>
          <w:tcPr>
            <w:tcW w:w="2902" w:type="dxa"/>
          </w:tcPr>
          <w:p w14:paraId="27FAFE79" w14:textId="77777777" w:rsidR="00A41FE2" w:rsidRPr="00A41FE2" w:rsidRDefault="00A41FE2" w:rsidP="00897BCE">
            <w:pPr>
              <w:rPr>
                <w:rFonts w:ascii="Växjö Now" w:eastAsia="Calibri" w:hAnsi="Växjö Now" w:cs="Calibri"/>
              </w:rPr>
            </w:pPr>
          </w:p>
        </w:tc>
        <w:tc>
          <w:tcPr>
            <w:tcW w:w="6911" w:type="dxa"/>
          </w:tcPr>
          <w:p w14:paraId="6301264C"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Stöd och rådgivning vid utförande av personlig vård innefattar att med lämpliga metoder och material tvätta och torka sig, ta hand om sin kropp och kroppsdelar, klä sig, äta och dricka och sköta sin egen hälsa. ICF d510 - d570</w:t>
            </w:r>
          </w:p>
        </w:tc>
      </w:tr>
      <w:tr w:rsidR="00A41FE2" w:rsidRPr="00A41FE2" w14:paraId="16EB2660" w14:textId="77777777" w:rsidTr="00897BCE">
        <w:tc>
          <w:tcPr>
            <w:tcW w:w="4181" w:type="dxa"/>
          </w:tcPr>
          <w:p w14:paraId="7BA7042B" w14:textId="77777777" w:rsidR="00A41FE2" w:rsidRPr="00A41FE2" w:rsidRDefault="00A41FE2" w:rsidP="00897BCE">
            <w:pPr>
              <w:rPr>
                <w:rFonts w:ascii="Växjö Now" w:eastAsia="Calibri" w:hAnsi="Växjö Now" w:cs="Calibri"/>
              </w:rPr>
            </w:pPr>
            <w:hyperlink r:id="rId14">
              <w:r w:rsidRPr="00A41FE2">
                <w:rPr>
                  <w:rStyle w:val="Hyperlnk"/>
                  <w:rFonts w:ascii="Växjö Now" w:eastAsia="Calibri" w:hAnsi="Växjö Now" w:cs="Calibri"/>
                  <w:color w:val="auto"/>
                  <w:u w:val="none"/>
                </w:rPr>
                <w:t>QN004 - Träning i att tvätta sig</w:t>
              </w:r>
            </w:hyperlink>
            <w:r w:rsidRPr="00A41FE2">
              <w:rPr>
                <w:rFonts w:ascii="Växjö Now" w:eastAsia="Calibri" w:hAnsi="Växjö Now" w:cs="Calibri"/>
              </w:rPr>
              <w:t xml:space="preserve"> </w:t>
            </w:r>
          </w:p>
          <w:p w14:paraId="5157EA2B" w14:textId="77777777" w:rsidR="00A41FE2" w:rsidRPr="00A41FE2" w:rsidRDefault="00A41FE2" w:rsidP="00897BCE">
            <w:pPr>
              <w:rPr>
                <w:rFonts w:ascii="Växjö Now" w:eastAsia="Calibri" w:hAnsi="Växjö Now" w:cs="Calibri"/>
              </w:rPr>
            </w:pPr>
          </w:p>
        </w:tc>
        <w:tc>
          <w:tcPr>
            <w:tcW w:w="2902" w:type="dxa"/>
          </w:tcPr>
          <w:p w14:paraId="34BF59E6" w14:textId="77777777" w:rsidR="00A41FE2" w:rsidRPr="00A41FE2" w:rsidRDefault="00A41FE2" w:rsidP="00897BCE">
            <w:pPr>
              <w:rPr>
                <w:rFonts w:ascii="Växjö Now" w:eastAsia="Calibri" w:hAnsi="Växjö Now" w:cs="Calibri"/>
              </w:rPr>
            </w:pPr>
          </w:p>
        </w:tc>
        <w:tc>
          <w:tcPr>
            <w:tcW w:w="6911" w:type="dxa"/>
          </w:tcPr>
          <w:p w14:paraId="2BE8A413"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Träning i att tvätta och torka delar av eller hela kroppen med lämpliga metoder och material. Innefattar att bada eller duscha.</w:t>
            </w:r>
          </w:p>
        </w:tc>
      </w:tr>
      <w:tr w:rsidR="00A41FE2" w:rsidRPr="00A41FE2" w14:paraId="03B31353" w14:textId="77777777" w:rsidTr="00897BCE">
        <w:tc>
          <w:tcPr>
            <w:tcW w:w="4181" w:type="dxa"/>
          </w:tcPr>
          <w:p w14:paraId="562BF090" w14:textId="77777777" w:rsidR="00A41FE2" w:rsidRPr="00A41FE2" w:rsidRDefault="00A41FE2" w:rsidP="00897BCE">
            <w:pPr>
              <w:rPr>
                <w:rFonts w:ascii="Växjö Now" w:eastAsia="Calibri" w:hAnsi="Växjö Now" w:cs="Calibri"/>
              </w:rPr>
            </w:pPr>
            <w:hyperlink r:id="rId15">
              <w:r w:rsidRPr="00A41FE2">
                <w:rPr>
                  <w:rStyle w:val="Hyperlnk"/>
                  <w:rFonts w:ascii="Växjö Now" w:eastAsia="Calibri" w:hAnsi="Växjö Now" w:cs="Calibri"/>
                  <w:color w:val="auto"/>
                  <w:u w:val="none"/>
                </w:rPr>
                <w:t>QN007 - Träning i kroppsvård</w:t>
              </w:r>
            </w:hyperlink>
            <w:r w:rsidRPr="00A41FE2">
              <w:rPr>
                <w:rFonts w:ascii="Växjö Now" w:eastAsia="Calibri" w:hAnsi="Växjö Now" w:cs="Calibri"/>
              </w:rPr>
              <w:t xml:space="preserve"> </w:t>
            </w:r>
          </w:p>
          <w:p w14:paraId="6EB8AD49" w14:textId="77777777" w:rsidR="00A41FE2" w:rsidRPr="00A41FE2" w:rsidRDefault="00A41FE2" w:rsidP="00897BCE">
            <w:pPr>
              <w:rPr>
                <w:rFonts w:ascii="Växjö Now" w:eastAsia="Calibri" w:hAnsi="Växjö Now" w:cs="Calibri"/>
              </w:rPr>
            </w:pPr>
          </w:p>
        </w:tc>
        <w:tc>
          <w:tcPr>
            <w:tcW w:w="2902" w:type="dxa"/>
          </w:tcPr>
          <w:p w14:paraId="3DDCB5B7" w14:textId="77777777" w:rsidR="00A41FE2" w:rsidRPr="00A41FE2" w:rsidRDefault="00A41FE2" w:rsidP="00897BCE">
            <w:pPr>
              <w:rPr>
                <w:rFonts w:ascii="Växjö Now" w:eastAsia="Calibri" w:hAnsi="Växjö Now" w:cs="Calibri"/>
              </w:rPr>
            </w:pPr>
          </w:p>
        </w:tc>
        <w:tc>
          <w:tcPr>
            <w:tcW w:w="6911" w:type="dxa"/>
          </w:tcPr>
          <w:p w14:paraId="57341268"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 xml:space="preserve">Träning i att utföra hudvård, tandvård, hårvård, rakning, manikyr och pedikyr. Innefattar att kamma sig, ordna frisyr och att klippa sig. </w:t>
            </w:r>
          </w:p>
        </w:tc>
      </w:tr>
      <w:tr w:rsidR="00A41FE2" w:rsidRPr="00A41FE2" w14:paraId="74C1A225" w14:textId="77777777" w:rsidTr="00897BCE">
        <w:tc>
          <w:tcPr>
            <w:tcW w:w="4181" w:type="dxa"/>
          </w:tcPr>
          <w:p w14:paraId="07F90E14" w14:textId="77777777" w:rsidR="00A41FE2" w:rsidRPr="00A41FE2" w:rsidRDefault="00A41FE2" w:rsidP="00897BCE">
            <w:pPr>
              <w:rPr>
                <w:rFonts w:ascii="Växjö Now" w:eastAsia="Calibri" w:hAnsi="Växjö Now" w:cs="Calibri"/>
              </w:rPr>
            </w:pPr>
            <w:hyperlink r:id="rId16">
              <w:r w:rsidRPr="00A41FE2">
                <w:rPr>
                  <w:rStyle w:val="Hyperlnk"/>
                  <w:rFonts w:ascii="Växjö Now" w:eastAsia="Calibri" w:hAnsi="Växjö Now" w:cs="Calibri"/>
                  <w:color w:val="auto"/>
                  <w:u w:val="none"/>
                </w:rPr>
                <w:t>QN010 - Träning i munvård</w:t>
              </w:r>
            </w:hyperlink>
            <w:r w:rsidRPr="00A41FE2">
              <w:rPr>
                <w:rFonts w:ascii="Växjö Now" w:eastAsia="Calibri" w:hAnsi="Växjö Now" w:cs="Calibri"/>
              </w:rPr>
              <w:t xml:space="preserve"> </w:t>
            </w:r>
          </w:p>
        </w:tc>
        <w:tc>
          <w:tcPr>
            <w:tcW w:w="2902" w:type="dxa"/>
          </w:tcPr>
          <w:p w14:paraId="789DCE35" w14:textId="77777777" w:rsidR="00A41FE2" w:rsidRPr="00A41FE2" w:rsidRDefault="00A41FE2" w:rsidP="00897BCE">
            <w:pPr>
              <w:rPr>
                <w:rFonts w:ascii="Växjö Now" w:eastAsia="Calibri" w:hAnsi="Växjö Now" w:cs="Calibri"/>
              </w:rPr>
            </w:pPr>
          </w:p>
        </w:tc>
        <w:tc>
          <w:tcPr>
            <w:tcW w:w="6911" w:type="dxa"/>
          </w:tcPr>
          <w:p w14:paraId="58FCC941"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 xml:space="preserve">Träning i att borsta tänder och hålla munnen ren. </w:t>
            </w:r>
          </w:p>
        </w:tc>
      </w:tr>
      <w:tr w:rsidR="00A41FE2" w:rsidRPr="00A41FE2" w14:paraId="734B79B0" w14:textId="77777777" w:rsidTr="00897BCE">
        <w:tc>
          <w:tcPr>
            <w:tcW w:w="4181" w:type="dxa"/>
          </w:tcPr>
          <w:p w14:paraId="437655FC" w14:textId="77777777" w:rsidR="00A41FE2" w:rsidRPr="00A41FE2" w:rsidRDefault="00A41FE2" w:rsidP="00897BCE">
            <w:pPr>
              <w:rPr>
                <w:rFonts w:ascii="Växjö Now" w:eastAsia="Calibri" w:hAnsi="Växjö Now" w:cs="Calibri"/>
              </w:rPr>
            </w:pPr>
            <w:hyperlink r:id="rId17">
              <w:r w:rsidRPr="00A41FE2">
                <w:rPr>
                  <w:rStyle w:val="Hyperlnk"/>
                  <w:rFonts w:ascii="Växjö Now" w:eastAsia="Calibri" w:hAnsi="Växjö Now" w:cs="Calibri"/>
                  <w:color w:val="auto"/>
                  <w:u w:val="none"/>
                </w:rPr>
                <w:t>QN013 - Träning i att sköta sina toalettbehov</w:t>
              </w:r>
            </w:hyperlink>
            <w:r w:rsidRPr="00A41FE2">
              <w:rPr>
                <w:rFonts w:ascii="Växjö Now" w:eastAsia="Calibri" w:hAnsi="Växjö Now" w:cs="Calibri"/>
              </w:rPr>
              <w:t xml:space="preserve"> </w:t>
            </w:r>
          </w:p>
          <w:p w14:paraId="2DCD77CB" w14:textId="77777777" w:rsidR="00A41FE2" w:rsidRPr="00A41FE2" w:rsidRDefault="00A41FE2" w:rsidP="00897BCE">
            <w:pPr>
              <w:rPr>
                <w:rFonts w:ascii="Växjö Now" w:eastAsia="Calibri" w:hAnsi="Växjö Now" w:cs="Calibri"/>
              </w:rPr>
            </w:pPr>
          </w:p>
        </w:tc>
        <w:tc>
          <w:tcPr>
            <w:tcW w:w="2902" w:type="dxa"/>
          </w:tcPr>
          <w:p w14:paraId="3E797905" w14:textId="77777777" w:rsidR="00A41FE2" w:rsidRPr="00A41FE2" w:rsidRDefault="00A41FE2" w:rsidP="00897BCE">
            <w:pPr>
              <w:rPr>
                <w:rFonts w:ascii="Växjö Now" w:eastAsia="Calibri" w:hAnsi="Växjö Now" w:cs="Calibri"/>
              </w:rPr>
            </w:pPr>
          </w:p>
        </w:tc>
        <w:tc>
          <w:tcPr>
            <w:tcW w:w="6911" w:type="dxa"/>
          </w:tcPr>
          <w:p w14:paraId="5524793A"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 xml:space="preserve">Träning i att kontrollera urinering, avföring och sköta menstruation, komma till lämplig plats och ställning samt hantering av kläder. </w:t>
            </w:r>
          </w:p>
        </w:tc>
      </w:tr>
      <w:tr w:rsidR="00A41FE2" w:rsidRPr="00A41FE2" w14:paraId="332F1130" w14:textId="77777777" w:rsidTr="00897BCE">
        <w:tc>
          <w:tcPr>
            <w:tcW w:w="4181" w:type="dxa"/>
          </w:tcPr>
          <w:p w14:paraId="31884A0D" w14:textId="77777777" w:rsidR="00A41FE2" w:rsidRPr="00A41FE2" w:rsidRDefault="00A41FE2" w:rsidP="00897BCE">
            <w:pPr>
              <w:rPr>
                <w:rFonts w:ascii="Växjö Now" w:hAnsi="Växjö Now"/>
              </w:rPr>
            </w:pPr>
            <w:hyperlink r:id="rId18">
              <w:r w:rsidRPr="00A41FE2">
                <w:rPr>
                  <w:rStyle w:val="Hyperlnk"/>
                  <w:rFonts w:ascii="Växjö Now" w:eastAsia="Calibri" w:hAnsi="Växjö Now" w:cs="Calibri"/>
                  <w:color w:val="auto"/>
                  <w:u w:val="none"/>
                </w:rPr>
                <w:t>QN016 - Träning av på- och avklädning</w:t>
              </w:r>
            </w:hyperlink>
            <w:r w:rsidRPr="00A41FE2">
              <w:rPr>
                <w:rFonts w:ascii="Växjö Now" w:eastAsia="Calibri" w:hAnsi="Växjö Now" w:cs="Calibri"/>
              </w:rPr>
              <w:t xml:space="preserve"> </w:t>
            </w:r>
          </w:p>
        </w:tc>
        <w:tc>
          <w:tcPr>
            <w:tcW w:w="2902" w:type="dxa"/>
          </w:tcPr>
          <w:p w14:paraId="548DAAF7" w14:textId="77777777" w:rsidR="00A41FE2" w:rsidRPr="00A41FE2" w:rsidRDefault="00A41FE2" w:rsidP="00897BCE">
            <w:pPr>
              <w:rPr>
                <w:rFonts w:ascii="Växjö Now" w:eastAsia="Calibri" w:hAnsi="Växjö Now" w:cs="Calibri"/>
              </w:rPr>
            </w:pPr>
          </w:p>
        </w:tc>
        <w:tc>
          <w:tcPr>
            <w:tcW w:w="6911" w:type="dxa"/>
          </w:tcPr>
          <w:p w14:paraId="59E4A231"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Träning av på- och avklädning av kläder och skor samt val av lämplig klädsel.</w:t>
            </w:r>
          </w:p>
        </w:tc>
      </w:tr>
      <w:tr w:rsidR="00A41FE2" w:rsidRPr="00A41FE2" w14:paraId="477D82E9" w14:textId="77777777" w:rsidTr="00897BCE">
        <w:tc>
          <w:tcPr>
            <w:tcW w:w="4181" w:type="dxa"/>
          </w:tcPr>
          <w:p w14:paraId="2FB31AAE" w14:textId="77777777" w:rsidR="00A41FE2" w:rsidRPr="00A41FE2" w:rsidRDefault="00A41FE2" w:rsidP="00897BCE">
            <w:pPr>
              <w:rPr>
                <w:rFonts w:ascii="Växjö Now" w:eastAsia="Calibri" w:hAnsi="Växjö Now" w:cs="Calibri"/>
              </w:rPr>
            </w:pPr>
            <w:hyperlink r:id="rId19">
              <w:r w:rsidRPr="00A41FE2">
                <w:rPr>
                  <w:rStyle w:val="Hyperlnk"/>
                  <w:rFonts w:ascii="Växjö Now" w:eastAsia="Calibri" w:hAnsi="Växjö Now" w:cs="Calibri"/>
                  <w:color w:val="auto"/>
                  <w:u w:val="none"/>
                </w:rPr>
                <w:t>QN019 - Träning i att äta och dricka</w:t>
              </w:r>
            </w:hyperlink>
            <w:r w:rsidRPr="00A41FE2">
              <w:rPr>
                <w:rFonts w:ascii="Växjö Now" w:eastAsia="Calibri" w:hAnsi="Växjö Now" w:cs="Calibri"/>
              </w:rPr>
              <w:t xml:space="preserve"> </w:t>
            </w:r>
          </w:p>
          <w:p w14:paraId="0513608D" w14:textId="77777777" w:rsidR="00A41FE2" w:rsidRPr="00A41FE2" w:rsidRDefault="00A41FE2" w:rsidP="00897BCE">
            <w:pPr>
              <w:rPr>
                <w:rFonts w:ascii="Växjö Now" w:hAnsi="Växjö Now"/>
              </w:rPr>
            </w:pPr>
          </w:p>
        </w:tc>
        <w:tc>
          <w:tcPr>
            <w:tcW w:w="2902" w:type="dxa"/>
          </w:tcPr>
          <w:p w14:paraId="536BC4CF" w14:textId="77777777" w:rsidR="00A41FE2" w:rsidRPr="00A41FE2" w:rsidRDefault="00A41FE2" w:rsidP="00897BCE">
            <w:pPr>
              <w:rPr>
                <w:rFonts w:ascii="Växjö Now" w:eastAsia="Calibri" w:hAnsi="Växjö Now" w:cs="Calibri"/>
              </w:rPr>
            </w:pPr>
          </w:p>
        </w:tc>
        <w:tc>
          <w:tcPr>
            <w:tcW w:w="6911" w:type="dxa"/>
          </w:tcPr>
          <w:p w14:paraId="686A0CE4" w14:textId="77777777" w:rsidR="00A41FE2" w:rsidRPr="00A41FE2" w:rsidRDefault="00A41FE2" w:rsidP="00897BCE">
            <w:pPr>
              <w:rPr>
                <w:rFonts w:ascii="Växjö Now" w:eastAsia="Växjö Now" w:hAnsi="Växjö Now" w:cs="Växjö Now"/>
              </w:rPr>
            </w:pPr>
            <w:r w:rsidRPr="00A41FE2">
              <w:rPr>
                <w:rFonts w:ascii="Växjö Now" w:eastAsia="Växjö Now" w:hAnsi="Växjö Now" w:cs="Växjö Now"/>
              </w:rPr>
              <w:t>Träning av att kunna genomföra samordnade handlingar såsom att skära eller bryta maten i bitar, öppna flaskor och burkar, blanda dryck, använda bestick samt att föra mat och dryck till munnen och att äta och dricka på ett kulturellt accepterat sätt.</w:t>
            </w:r>
          </w:p>
        </w:tc>
      </w:tr>
    </w:tbl>
    <w:p w14:paraId="087E9864" w14:textId="7BA8D79E" w:rsidR="00FB34C8" w:rsidRDefault="00FB34C8" w:rsidP="00237C52">
      <w:pPr>
        <w:spacing w:line="240" w:lineRule="auto"/>
        <w:rPr>
          <w:rFonts w:ascii="Växjö Now" w:eastAsia="Calibri" w:hAnsi="Växjö Now" w:cs="Calibri"/>
        </w:rPr>
      </w:pPr>
    </w:p>
    <w:p w14:paraId="1764B772" w14:textId="77777777" w:rsidR="00FB34C8" w:rsidRDefault="00FB34C8" w:rsidP="00237C52">
      <w:pPr>
        <w:spacing w:line="240" w:lineRule="auto"/>
        <w:rPr>
          <w:rFonts w:ascii="Växjö Now" w:eastAsia="Calibri" w:hAnsi="Växjö Now" w:cs="Calibri"/>
        </w:rPr>
      </w:pPr>
    </w:p>
    <w:p w14:paraId="7F5B98DF" w14:textId="77777777" w:rsidR="00FB34C8" w:rsidRPr="00A41FE2" w:rsidRDefault="00FB34C8" w:rsidP="00237C52">
      <w:pPr>
        <w:spacing w:line="240" w:lineRule="auto"/>
        <w:rPr>
          <w:rFonts w:ascii="Växjö Now" w:eastAsia="Calibri" w:hAnsi="Växjö Now" w:cs="Calibri"/>
        </w:rPr>
      </w:pPr>
    </w:p>
    <w:tbl>
      <w:tblPr>
        <w:tblStyle w:val="Tabellrutnt"/>
        <w:tblW w:w="0" w:type="auto"/>
        <w:tblLook w:val="04A0" w:firstRow="1" w:lastRow="0" w:firstColumn="1" w:lastColumn="0" w:noHBand="0" w:noVBand="1"/>
      </w:tblPr>
      <w:tblGrid>
        <w:gridCol w:w="4180"/>
        <w:gridCol w:w="2902"/>
        <w:gridCol w:w="6910"/>
      </w:tblGrid>
      <w:tr w:rsidR="00237C52" w:rsidRPr="00A41FE2" w14:paraId="1C4A981E" w14:textId="77777777" w:rsidTr="00897BCE">
        <w:tc>
          <w:tcPr>
            <w:tcW w:w="4181" w:type="dxa"/>
            <w:shd w:val="clear" w:color="auto" w:fill="D9D9D9" w:themeFill="background1" w:themeFillShade="D9"/>
          </w:tcPr>
          <w:p w14:paraId="1C593F84" w14:textId="77777777" w:rsidR="00237C52" w:rsidRPr="00A41FE2" w:rsidRDefault="00237C52" w:rsidP="00897BCE">
            <w:pPr>
              <w:rPr>
                <w:rFonts w:ascii="Växjö Now" w:eastAsia="Calibri" w:hAnsi="Växjö Now" w:cs="Calibri"/>
                <w:b/>
                <w:bCs/>
              </w:rPr>
            </w:pPr>
            <w:r w:rsidRPr="00A41FE2">
              <w:rPr>
                <w:rFonts w:ascii="Växjö Now" w:eastAsia="Calibri" w:hAnsi="Växjö Now" w:cs="Calibri"/>
                <w:b/>
                <w:bCs/>
              </w:rPr>
              <w:lastRenderedPageBreak/>
              <w:t>Träning hemliv</w:t>
            </w:r>
          </w:p>
        </w:tc>
        <w:tc>
          <w:tcPr>
            <w:tcW w:w="2902" w:type="dxa"/>
            <w:shd w:val="clear" w:color="auto" w:fill="D9D9D9" w:themeFill="background1" w:themeFillShade="D9"/>
          </w:tcPr>
          <w:p w14:paraId="26E65DD5" w14:textId="77777777" w:rsidR="00237C52" w:rsidRPr="00A41FE2" w:rsidRDefault="00237C52" w:rsidP="00897BCE">
            <w:pPr>
              <w:rPr>
                <w:rFonts w:ascii="Växjö Now" w:eastAsia="Calibri" w:hAnsi="Växjö Now" w:cs="Calibri"/>
              </w:rPr>
            </w:pPr>
          </w:p>
        </w:tc>
        <w:tc>
          <w:tcPr>
            <w:tcW w:w="6911" w:type="dxa"/>
            <w:shd w:val="clear" w:color="auto" w:fill="D9D9D9" w:themeFill="background1" w:themeFillShade="D9"/>
          </w:tcPr>
          <w:p w14:paraId="6EAA74AA" w14:textId="77777777" w:rsidR="00237C52" w:rsidRPr="00A41FE2" w:rsidRDefault="00237C52" w:rsidP="00897BCE">
            <w:pPr>
              <w:rPr>
                <w:rFonts w:ascii="Växjö Now" w:eastAsia="Växjö Now" w:hAnsi="Växjö Now" w:cs="Växjö Now"/>
              </w:rPr>
            </w:pPr>
          </w:p>
        </w:tc>
      </w:tr>
      <w:tr w:rsidR="00237C52" w:rsidRPr="00A41FE2" w14:paraId="251D4E6A" w14:textId="77777777" w:rsidTr="00897BCE">
        <w:tc>
          <w:tcPr>
            <w:tcW w:w="4181" w:type="dxa"/>
          </w:tcPr>
          <w:p w14:paraId="74BA8233" w14:textId="77777777" w:rsidR="00237C52" w:rsidRPr="00A41FE2" w:rsidRDefault="00237C52" w:rsidP="00897BCE">
            <w:pPr>
              <w:rPr>
                <w:rFonts w:ascii="Växjö Now" w:eastAsia="Calibri" w:hAnsi="Växjö Now" w:cs="Calibri"/>
              </w:rPr>
            </w:pPr>
            <w:hyperlink r:id="rId20">
              <w:r w:rsidRPr="00A41FE2">
                <w:rPr>
                  <w:rStyle w:val="Hyperlnk"/>
                  <w:rFonts w:ascii="Växjö Now" w:eastAsia="Calibri" w:hAnsi="Växjö Now" w:cs="Calibri"/>
                  <w:color w:val="auto"/>
                  <w:u w:val="none"/>
                </w:rPr>
                <w:t>QP002 - Träning i att skaffa förnödenheter</w:t>
              </w:r>
            </w:hyperlink>
            <w:r w:rsidRPr="00A41FE2">
              <w:rPr>
                <w:rFonts w:ascii="Växjö Now" w:eastAsia="Calibri" w:hAnsi="Växjö Now" w:cs="Calibri"/>
              </w:rPr>
              <w:t xml:space="preserve"> </w:t>
            </w:r>
          </w:p>
        </w:tc>
        <w:tc>
          <w:tcPr>
            <w:tcW w:w="2902" w:type="dxa"/>
          </w:tcPr>
          <w:p w14:paraId="3221CD6C" w14:textId="77777777" w:rsidR="00237C52" w:rsidRPr="00A41FE2" w:rsidRDefault="00237C52" w:rsidP="00897BCE">
            <w:pPr>
              <w:rPr>
                <w:rFonts w:ascii="Växjö Now" w:eastAsia="Calibri" w:hAnsi="Växjö Now" w:cs="Calibri"/>
              </w:rPr>
            </w:pPr>
          </w:p>
        </w:tc>
        <w:tc>
          <w:tcPr>
            <w:tcW w:w="6911" w:type="dxa"/>
          </w:tcPr>
          <w:p w14:paraId="06D7EFF5" w14:textId="06EAB770" w:rsidR="00237C52" w:rsidRPr="00A41FE2" w:rsidRDefault="00237C52" w:rsidP="00237C52">
            <w:pPr>
              <w:rPr>
                <w:rFonts w:ascii="Växjö Now" w:eastAsia="Växjö Now" w:hAnsi="Växjö Now" w:cs="Växjö Now"/>
              </w:rPr>
            </w:pPr>
            <w:r w:rsidRPr="00A41FE2">
              <w:rPr>
                <w:rFonts w:ascii="Växjö Now" w:eastAsia="Växjö Now" w:hAnsi="Växjö Now" w:cs="Växjö Now"/>
              </w:rPr>
              <w:t>Träning i att välja, anskaffa och transportera alla varor och tjänster som krävs för det dagliga livet.</w:t>
            </w:r>
          </w:p>
        </w:tc>
      </w:tr>
      <w:tr w:rsidR="00237C52" w:rsidRPr="00A41FE2" w14:paraId="0FBBAEA0" w14:textId="77777777" w:rsidTr="00897BCE">
        <w:tc>
          <w:tcPr>
            <w:tcW w:w="4181" w:type="dxa"/>
          </w:tcPr>
          <w:p w14:paraId="70560C20" w14:textId="77777777" w:rsidR="00237C52" w:rsidRPr="00A41FE2" w:rsidRDefault="00237C52" w:rsidP="00897BCE">
            <w:pPr>
              <w:rPr>
                <w:rFonts w:ascii="Växjö Now" w:eastAsia="Calibri" w:hAnsi="Växjö Now" w:cs="Calibri"/>
              </w:rPr>
            </w:pPr>
            <w:hyperlink r:id="rId21">
              <w:r w:rsidRPr="00A41FE2">
                <w:rPr>
                  <w:rStyle w:val="Hyperlnk"/>
                  <w:rFonts w:ascii="Växjö Now" w:eastAsia="Calibri" w:hAnsi="Växjö Now" w:cs="Calibri"/>
                  <w:color w:val="auto"/>
                  <w:u w:val="none"/>
                </w:rPr>
                <w:t>QP004 - Träning i inköp av dagligvaror</w:t>
              </w:r>
            </w:hyperlink>
            <w:r w:rsidRPr="00A41FE2">
              <w:rPr>
                <w:rFonts w:ascii="Växjö Now" w:eastAsia="Calibri" w:hAnsi="Växjö Now" w:cs="Calibri"/>
              </w:rPr>
              <w:t xml:space="preserve"> </w:t>
            </w:r>
          </w:p>
          <w:p w14:paraId="301C1CBD" w14:textId="77777777" w:rsidR="00237C52" w:rsidRPr="00A41FE2" w:rsidRDefault="00237C52" w:rsidP="00897BCE">
            <w:pPr>
              <w:rPr>
                <w:rFonts w:ascii="Växjö Now" w:hAnsi="Växjö Now"/>
              </w:rPr>
            </w:pPr>
          </w:p>
        </w:tc>
        <w:tc>
          <w:tcPr>
            <w:tcW w:w="2902" w:type="dxa"/>
          </w:tcPr>
          <w:p w14:paraId="418754E7" w14:textId="77777777" w:rsidR="00237C52" w:rsidRPr="00A41FE2" w:rsidRDefault="00237C52" w:rsidP="00897BCE">
            <w:pPr>
              <w:rPr>
                <w:rFonts w:ascii="Växjö Now" w:eastAsia="Calibri" w:hAnsi="Växjö Now" w:cs="Calibri"/>
              </w:rPr>
            </w:pPr>
          </w:p>
        </w:tc>
        <w:tc>
          <w:tcPr>
            <w:tcW w:w="6911" w:type="dxa"/>
          </w:tcPr>
          <w:p w14:paraId="7FD0FE60" w14:textId="77777777" w:rsidR="00237C52" w:rsidRPr="00A41FE2" w:rsidRDefault="00237C52" w:rsidP="00897BCE">
            <w:pPr>
              <w:rPr>
                <w:rFonts w:ascii="Växjö Now" w:eastAsia="Växjö Now" w:hAnsi="Växjö Now" w:cs="Växjö Now"/>
              </w:rPr>
            </w:pPr>
            <w:r w:rsidRPr="00A41FE2">
              <w:rPr>
                <w:rFonts w:ascii="Växjö Now" w:eastAsia="Växjö Now" w:hAnsi="Växjö Now" w:cs="Växjö Now"/>
              </w:rPr>
              <w:t>Träning i att planera större eller mindre inköp, att ta sig till eller från affären, att välja och ta varor, betala och frakta hem varorna.</w:t>
            </w:r>
          </w:p>
        </w:tc>
      </w:tr>
      <w:tr w:rsidR="00237C52" w:rsidRPr="00A41FE2" w14:paraId="5256595A" w14:textId="77777777" w:rsidTr="005F79A8">
        <w:trPr>
          <w:cantSplit/>
        </w:trPr>
        <w:tc>
          <w:tcPr>
            <w:tcW w:w="4181" w:type="dxa"/>
          </w:tcPr>
          <w:p w14:paraId="2E26EC72" w14:textId="77777777" w:rsidR="00237C52" w:rsidRPr="00A41FE2" w:rsidRDefault="00237C52" w:rsidP="00897BCE">
            <w:pPr>
              <w:rPr>
                <w:rFonts w:ascii="Växjö Now" w:eastAsia="Calibri" w:hAnsi="Växjö Now" w:cs="Calibri"/>
              </w:rPr>
            </w:pPr>
            <w:hyperlink r:id="rId22">
              <w:r w:rsidRPr="00A41FE2">
                <w:rPr>
                  <w:rStyle w:val="Hyperlnk"/>
                  <w:rFonts w:ascii="Växjö Now" w:eastAsia="Calibri" w:hAnsi="Växjö Now" w:cs="Calibri"/>
                  <w:color w:val="auto"/>
                  <w:u w:val="none"/>
                </w:rPr>
                <w:t>QP005 - Träning i hushållsgöromål</w:t>
              </w:r>
            </w:hyperlink>
            <w:r w:rsidRPr="00A41FE2">
              <w:rPr>
                <w:rFonts w:ascii="Växjö Now" w:eastAsia="Calibri" w:hAnsi="Växjö Now" w:cs="Calibri"/>
              </w:rPr>
              <w:t xml:space="preserve"> </w:t>
            </w:r>
          </w:p>
          <w:p w14:paraId="26498D5C" w14:textId="77777777" w:rsidR="00237C52" w:rsidRPr="00A41FE2" w:rsidRDefault="00237C52" w:rsidP="00897BCE">
            <w:pPr>
              <w:rPr>
                <w:rFonts w:ascii="Växjö Now" w:hAnsi="Växjö Now"/>
              </w:rPr>
            </w:pPr>
          </w:p>
        </w:tc>
        <w:tc>
          <w:tcPr>
            <w:tcW w:w="2902" w:type="dxa"/>
          </w:tcPr>
          <w:p w14:paraId="6EC0C1E2" w14:textId="77777777" w:rsidR="00237C52" w:rsidRPr="00A41FE2" w:rsidRDefault="00237C52" w:rsidP="00897BCE">
            <w:pPr>
              <w:rPr>
                <w:rFonts w:ascii="Växjö Now" w:eastAsia="Calibri" w:hAnsi="Växjö Now" w:cs="Calibri"/>
              </w:rPr>
            </w:pPr>
          </w:p>
        </w:tc>
        <w:tc>
          <w:tcPr>
            <w:tcW w:w="6911" w:type="dxa"/>
          </w:tcPr>
          <w:p w14:paraId="320A5B1E" w14:textId="5DC5C385" w:rsidR="00237C52" w:rsidRPr="00A41FE2" w:rsidRDefault="00237C52" w:rsidP="00237C52">
            <w:pPr>
              <w:rPr>
                <w:rFonts w:ascii="Växjö Now" w:eastAsia="Växjö Now" w:hAnsi="Växjö Now" w:cs="Växjö Now"/>
              </w:rPr>
            </w:pPr>
            <w:r w:rsidRPr="00A41FE2">
              <w:rPr>
                <w:rFonts w:ascii="Växjö Now" w:eastAsia="Växjö Now" w:hAnsi="Växjö Now" w:cs="Växjö Now"/>
              </w:rPr>
              <w:t>Träning i att planera, organisera, laga och servera enkla eller sammansatta måltider, att hålla rent i hemmet, att rengöra kök och köksredskap, städa bostaden, förvara dagliga förnödenheter och på lämpligt sätt ta hand om avfall, samla ihop, tvätta, torka, vika och stryka kläder samt putsa skor, att till olika sysslor använda lämpliga hushållsapparater.</w:t>
            </w:r>
          </w:p>
        </w:tc>
      </w:tr>
      <w:tr w:rsidR="00237C52" w:rsidRPr="00A41FE2" w14:paraId="1CC851AD" w14:textId="77777777" w:rsidTr="00897BCE">
        <w:tc>
          <w:tcPr>
            <w:tcW w:w="4181" w:type="dxa"/>
          </w:tcPr>
          <w:p w14:paraId="55AEA829" w14:textId="77777777" w:rsidR="00237C52" w:rsidRPr="00A41FE2" w:rsidRDefault="00237C52" w:rsidP="00897BCE">
            <w:pPr>
              <w:rPr>
                <w:rFonts w:ascii="Växjö Now" w:eastAsia="Calibri" w:hAnsi="Växjö Now" w:cs="Calibri"/>
              </w:rPr>
            </w:pPr>
            <w:hyperlink r:id="rId23">
              <w:r w:rsidRPr="00A41FE2">
                <w:rPr>
                  <w:rStyle w:val="Hyperlnk"/>
                  <w:rFonts w:ascii="Växjö Now" w:eastAsia="Calibri" w:hAnsi="Växjö Now" w:cs="Calibri"/>
                  <w:color w:val="auto"/>
                  <w:u w:val="none"/>
                </w:rPr>
                <w:t>QP008 - Matlagningsträning</w:t>
              </w:r>
            </w:hyperlink>
            <w:r w:rsidRPr="00A41FE2">
              <w:rPr>
                <w:rFonts w:ascii="Växjö Now" w:eastAsia="Calibri" w:hAnsi="Växjö Now" w:cs="Calibri"/>
              </w:rPr>
              <w:t xml:space="preserve"> </w:t>
            </w:r>
          </w:p>
          <w:p w14:paraId="28761E43" w14:textId="77777777" w:rsidR="00237C52" w:rsidRPr="00A41FE2" w:rsidRDefault="00237C52" w:rsidP="00897BCE">
            <w:pPr>
              <w:rPr>
                <w:rFonts w:ascii="Växjö Now" w:hAnsi="Växjö Now"/>
              </w:rPr>
            </w:pPr>
          </w:p>
        </w:tc>
        <w:tc>
          <w:tcPr>
            <w:tcW w:w="2902" w:type="dxa"/>
          </w:tcPr>
          <w:p w14:paraId="5673C35C" w14:textId="77777777" w:rsidR="00237C52" w:rsidRPr="00A41FE2" w:rsidRDefault="00237C52" w:rsidP="00897BCE">
            <w:pPr>
              <w:rPr>
                <w:rFonts w:ascii="Växjö Now" w:eastAsia="Calibri" w:hAnsi="Växjö Now" w:cs="Calibri"/>
              </w:rPr>
            </w:pPr>
          </w:p>
        </w:tc>
        <w:tc>
          <w:tcPr>
            <w:tcW w:w="6911" w:type="dxa"/>
          </w:tcPr>
          <w:p w14:paraId="321A8427" w14:textId="77777777" w:rsidR="00237C52" w:rsidRPr="00A41FE2" w:rsidRDefault="00237C52" w:rsidP="00897BCE">
            <w:pPr>
              <w:rPr>
                <w:rFonts w:ascii="Växjö Now" w:eastAsia="Växjö Now" w:hAnsi="Växjö Now" w:cs="Växjö Now"/>
              </w:rPr>
            </w:pPr>
            <w:r w:rsidRPr="00A41FE2">
              <w:rPr>
                <w:rFonts w:ascii="Växjö Now" w:eastAsia="Växjö Now" w:hAnsi="Växjö Now" w:cs="Växjö Now"/>
              </w:rPr>
              <w:t xml:space="preserve">Träning i att planera, organisera, laga och servera måltider till sig själv och andra. Innefattar att göra upp en matsedel, välja ut lämpliga varor och drycker och samla ihop och bereda ingredienser till varm eller kall mat. </w:t>
            </w:r>
          </w:p>
          <w:p w14:paraId="1C2D9C0D" w14:textId="7C3D7BDD" w:rsidR="00237C52" w:rsidRPr="00A41FE2" w:rsidRDefault="00237C52" w:rsidP="00237C52">
            <w:pPr>
              <w:rPr>
                <w:rFonts w:ascii="Växjö Now" w:eastAsia="Växjö Now" w:hAnsi="Växjö Now" w:cs="Växjö Now"/>
              </w:rPr>
            </w:pPr>
            <w:r w:rsidRPr="00A41FE2">
              <w:rPr>
                <w:rFonts w:ascii="Växjö Now" w:eastAsia="Växjö Now" w:hAnsi="Växjö Now" w:cs="Växjö Now"/>
              </w:rPr>
              <w:t xml:space="preserve">Utesluter: Träning i att diska och städa upp efter matlagning som ingår i </w:t>
            </w:r>
            <w:hyperlink r:id="rId24">
              <w:r w:rsidRPr="00A41FE2">
                <w:rPr>
                  <w:rStyle w:val="Hyperlnk"/>
                  <w:rFonts w:ascii="Växjö Now" w:eastAsia="Växjö Now" w:hAnsi="Växjö Now" w:cs="Växjö Now"/>
                  <w:color w:val="auto"/>
                </w:rPr>
                <w:t>QP010</w:t>
              </w:r>
            </w:hyperlink>
            <w:r w:rsidRPr="00A41FE2">
              <w:rPr>
                <w:rFonts w:ascii="Växjö Now" w:eastAsia="Växjö Now" w:hAnsi="Växjö Now" w:cs="Växjö Now"/>
              </w:rPr>
              <w:t xml:space="preserve"> Träning i att städa bostaden.</w:t>
            </w:r>
          </w:p>
        </w:tc>
      </w:tr>
      <w:tr w:rsidR="00237C52" w:rsidRPr="00A41FE2" w14:paraId="391A3E25" w14:textId="77777777" w:rsidTr="00897BCE">
        <w:tc>
          <w:tcPr>
            <w:tcW w:w="4181" w:type="dxa"/>
          </w:tcPr>
          <w:p w14:paraId="4BF2211B" w14:textId="77777777" w:rsidR="00237C52" w:rsidRPr="00A41FE2" w:rsidRDefault="00237C52" w:rsidP="00897BCE">
            <w:pPr>
              <w:rPr>
                <w:rFonts w:ascii="Växjö Now" w:eastAsia="Calibri" w:hAnsi="Växjö Now" w:cs="Calibri"/>
              </w:rPr>
            </w:pPr>
            <w:hyperlink r:id="rId25">
              <w:r w:rsidRPr="00A41FE2">
                <w:rPr>
                  <w:rStyle w:val="Hyperlnk"/>
                  <w:rFonts w:ascii="Växjö Now" w:eastAsia="Calibri" w:hAnsi="Växjö Now" w:cs="Calibri"/>
                  <w:color w:val="auto"/>
                  <w:u w:val="none"/>
                </w:rPr>
                <w:t>QP009 - Träning i att tvätta</w:t>
              </w:r>
            </w:hyperlink>
            <w:r w:rsidRPr="00A41FE2">
              <w:rPr>
                <w:rFonts w:ascii="Växjö Now" w:eastAsia="Calibri" w:hAnsi="Växjö Now" w:cs="Calibri"/>
              </w:rPr>
              <w:t xml:space="preserve"> </w:t>
            </w:r>
          </w:p>
          <w:p w14:paraId="22ECD8AF" w14:textId="77777777" w:rsidR="00237C52" w:rsidRPr="00A41FE2" w:rsidRDefault="00237C52" w:rsidP="00897BCE">
            <w:pPr>
              <w:rPr>
                <w:rFonts w:ascii="Växjö Now" w:hAnsi="Växjö Now"/>
              </w:rPr>
            </w:pPr>
          </w:p>
        </w:tc>
        <w:tc>
          <w:tcPr>
            <w:tcW w:w="2902" w:type="dxa"/>
          </w:tcPr>
          <w:p w14:paraId="73417D2D" w14:textId="77777777" w:rsidR="00237C52" w:rsidRPr="00A41FE2" w:rsidRDefault="00237C52" w:rsidP="00897BCE">
            <w:pPr>
              <w:rPr>
                <w:rFonts w:ascii="Växjö Now" w:eastAsia="Calibri" w:hAnsi="Växjö Now" w:cs="Calibri"/>
              </w:rPr>
            </w:pPr>
          </w:p>
        </w:tc>
        <w:tc>
          <w:tcPr>
            <w:tcW w:w="6911" w:type="dxa"/>
          </w:tcPr>
          <w:p w14:paraId="760BADDF" w14:textId="60A3854B" w:rsidR="00237C52" w:rsidRPr="00A41FE2" w:rsidRDefault="00237C52" w:rsidP="00237C52">
            <w:pPr>
              <w:rPr>
                <w:rFonts w:ascii="Växjö Now" w:eastAsia="Växjö Now" w:hAnsi="Växjö Now" w:cs="Växjö Now"/>
              </w:rPr>
            </w:pPr>
            <w:r w:rsidRPr="00A41FE2">
              <w:rPr>
                <w:rFonts w:ascii="Växjö Now" w:eastAsia="Växjö Now" w:hAnsi="Växjö Now" w:cs="Växjö Now"/>
              </w:rPr>
              <w:t xml:space="preserve">Träning i att tvätta kläder för hand eller i tvättmaskin och på lämpligt sätt torka dessa och efterbehandla tvätten. Innefattar att samla ihop, sortera, tvätta, på lämpligt sätt torka och efterbereda tvätten. Innefattar även att kunna använda hushållsapparater samt att transportera sig själv och tvätten till och från avsett utrymme. </w:t>
            </w:r>
          </w:p>
        </w:tc>
      </w:tr>
      <w:tr w:rsidR="00237C52" w:rsidRPr="00A41FE2" w14:paraId="7A9F1AEA" w14:textId="77777777" w:rsidTr="00897BCE">
        <w:tc>
          <w:tcPr>
            <w:tcW w:w="4181" w:type="dxa"/>
          </w:tcPr>
          <w:p w14:paraId="3ECEEE47" w14:textId="77777777" w:rsidR="00237C52" w:rsidRPr="00A41FE2" w:rsidRDefault="00237C52" w:rsidP="00897BCE">
            <w:pPr>
              <w:rPr>
                <w:rFonts w:ascii="Växjö Now" w:eastAsia="Calibri" w:hAnsi="Växjö Now" w:cs="Calibri"/>
              </w:rPr>
            </w:pPr>
            <w:hyperlink r:id="rId26">
              <w:r w:rsidRPr="00A41FE2">
                <w:rPr>
                  <w:rStyle w:val="Hyperlnk"/>
                  <w:rFonts w:ascii="Växjö Now" w:eastAsia="Calibri" w:hAnsi="Växjö Now" w:cs="Calibri"/>
                  <w:color w:val="auto"/>
                  <w:u w:val="none"/>
                </w:rPr>
                <w:t>QP010 - Träning i att städa bostaden</w:t>
              </w:r>
            </w:hyperlink>
            <w:r w:rsidRPr="00A41FE2">
              <w:rPr>
                <w:rFonts w:ascii="Växjö Now" w:eastAsia="Calibri" w:hAnsi="Växjö Now" w:cs="Calibri"/>
              </w:rPr>
              <w:t xml:space="preserve"> </w:t>
            </w:r>
          </w:p>
          <w:p w14:paraId="2397F5A8" w14:textId="77777777" w:rsidR="00237C52" w:rsidRPr="00A41FE2" w:rsidRDefault="00237C52" w:rsidP="00897BCE">
            <w:pPr>
              <w:jc w:val="center"/>
              <w:rPr>
                <w:rFonts w:ascii="Växjö Now" w:hAnsi="Växjö Now"/>
              </w:rPr>
            </w:pPr>
          </w:p>
        </w:tc>
        <w:tc>
          <w:tcPr>
            <w:tcW w:w="2902" w:type="dxa"/>
          </w:tcPr>
          <w:p w14:paraId="17B7FC09" w14:textId="77777777" w:rsidR="00237C52" w:rsidRPr="00A41FE2" w:rsidRDefault="00237C52" w:rsidP="00897BCE">
            <w:pPr>
              <w:rPr>
                <w:rFonts w:ascii="Växjö Now" w:eastAsia="Calibri" w:hAnsi="Växjö Now" w:cs="Calibri"/>
              </w:rPr>
            </w:pPr>
          </w:p>
        </w:tc>
        <w:tc>
          <w:tcPr>
            <w:tcW w:w="6911" w:type="dxa"/>
          </w:tcPr>
          <w:p w14:paraId="7E0E033C" w14:textId="34454637" w:rsidR="00237C52" w:rsidRPr="00A41FE2" w:rsidRDefault="00237C52" w:rsidP="00237C52">
            <w:pPr>
              <w:rPr>
                <w:rFonts w:ascii="Växjö Now" w:eastAsia="Växjö Now" w:hAnsi="Växjö Now" w:cs="Växjö Now"/>
              </w:rPr>
            </w:pPr>
            <w:r w:rsidRPr="00A41FE2">
              <w:rPr>
                <w:rFonts w:ascii="Växjö Now" w:eastAsia="Växjö Now" w:hAnsi="Växjö Now" w:cs="Växjö Now"/>
              </w:rPr>
              <w:t xml:space="preserve">Träning i att städa hemmet såsom att plocka upp, dammsuga, damma, sopa, skura, torka av golv, tvätta fönster och väggar, rengöra badrum och toaletter och att rengöra hemmets inventarier samt att diska och städa upp efter matlagning. </w:t>
            </w:r>
          </w:p>
        </w:tc>
      </w:tr>
      <w:tr w:rsidR="00237C52" w:rsidRPr="00A41FE2" w14:paraId="6240BEA1" w14:textId="77777777" w:rsidTr="00897BCE">
        <w:tc>
          <w:tcPr>
            <w:tcW w:w="4181" w:type="dxa"/>
          </w:tcPr>
          <w:p w14:paraId="44D8889B" w14:textId="77777777" w:rsidR="00237C52" w:rsidRPr="00A41FE2" w:rsidRDefault="00237C52" w:rsidP="00897BCE">
            <w:pPr>
              <w:rPr>
                <w:rFonts w:ascii="Växjö Now" w:eastAsia="Calibri" w:hAnsi="Växjö Now" w:cs="Calibri"/>
              </w:rPr>
            </w:pPr>
            <w:hyperlink r:id="rId27">
              <w:r w:rsidRPr="00A41FE2">
                <w:rPr>
                  <w:rStyle w:val="Hyperlnk"/>
                  <w:rFonts w:ascii="Växjö Now" w:eastAsia="Calibri" w:hAnsi="Växjö Now" w:cs="Calibri"/>
                  <w:color w:val="auto"/>
                  <w:u w:val="none"/>
                </w:rPr>
                <w:t>QP011 - Träning i att ta hand om hemmets föremål</w:t>
              </w:r>
            </w:hyperlink>
            <w:r w:rsidRPr="00A41FE2">
              <w:rPr>
                <w:rFonts w:ascii="Växjö Now" w:eastAsia="Calibri" w:hAnsi="Växjö Now" w:cs="Calibri"/>
              </w:rPr>
              <w:t xml:space="preserve"> </w:t>
            </w:r>
          </w:p>
          <w:p w14:paraId="41FD770D" w14:textId="77777777" w:rsidR="00237C52" w:rsidRPr="00A41FE2" w:rsidRDefault="00237C52" w:rsidP="00897BCE">
            <w:pPr>
              <w:rPr>
                <w:rFonts w:ascii="Växjö Now" w:hAnsi="Växjö Now"/>
              </w:rPr>
            </w:pPr>
          </w:p>
        </w:tc>
        <w:tc>
          <w:tcPr>
            <w:tcW w:w="2902" w:type="dxa"/>
          </w:tcPr>
          <w:p w14:paraId="33CD1846" w14:textId="77777777" w:rsidR="00237C52" w:rsidRPr="00A41FE2" w:rsidRDefault="00237C52" w:rsidP="00897BCE">
            <w:pPr>
              <w:rPr>
                <w:rFonts w:ascii="Växjö Now" w:eastAsia="Calibri" w:hAnsi="Växjö Now" w:cs="Calibri"/>
              </w:rPr>
            </w:pPr>
          </w:p>
        </w:tc>
        <w:tc>
          <w:tcPr>
            <w:tcW w:w="6911" w:type="dxa"/>
          </w:tcPr>
          <w:p w14:paraId="642B0A8D" w14:textId="689AF3CB" w:rsidR="00237C52" w:rsidRPr="00A41FE2" w:rsidRDefault="00237C52" w:rsidP="00237C52">
            <w:pPr>
              <w:rPr>
                <w:rFonts w:ascii="Växjö Now" w:eastAsia="Växjö Now" w:hAnsi="Växjö Now" w:cs="Växjö Now"/>
              </w:rPr>
            </w:pPr>
            <w:r w:rsidRPr="00A41FE2">
              <w:rPr>
                <w:rFonts w:ascii="Växjö Now" w:eastAsia="Växjö Now" w:hAnsi="Växjö Now" w:cs="Växjö Now"/>
              </w:rPr>
              <w:t xml:space="preserve">Träning i att underhålla och laga hushållsföremål och andra personliga föremål innefattande bostaden och dess inventarier. Innefattar trädgårdsarbete och hobbyodling. </w:t>
            </w:r>
          </w:p>
        </w:tc>
      </w:tr>
      <w:tr w:rsidR="00237C52" w:rsidRPr="00A41FE2" w14:paraId="614265EF" w14:textId="77777777" w:rsidTr="00897BCE">
        <w:tc>
          <w:tcPr>
            <w:tcW w:w="4181" w:type="dxa"/>
          </w:tcPr>
          <w:p w14:paraId="4A5A32E7" w14:textId="77777777" w:rsidR="00237C52" w:rsidRPr="00A41FE2" w:rsidRDefault="00237C52" w:rsidP="00897BCE">
            <w:pPr>
              <w:rPr>
                <w:rFonts w:ascii="Växjö Now" w:eastAsia="Calibri" w:hAnsi="Växjö Now" w:cs="Calibri"/>
                <w:iCs/>
              </w:rPr>
            </w:pPr>
            <w:r w:rsidRPr="00A41FE2">
              <w:rPr>
                <w:rFonts w:ascii="Växjö Now" w:eastAsia="Calibri" w:hAnsi="Växjö Now" w:cs="Calibri"/>
                <w:iCs/>
              </w:rPr>
              <w:t xml:space="preserve">QT003 - Anpassning av produkter och teknik i det dagliga livet </w:t>
            </w:r>
            <w:r w:rsidRPr="00A41FE2">
              <w:rPr>
                <w:rFonts w:ascii="Växjö Now" w:eastAsia="Times New Roman" w:hAnsi="Växjö Now" w:cs="Calibri"/>
                <w:iCs/>
              </w:rPr>
              <w:t xml:space="preserve"> </w:t>
            </w:r>
          </w:p>
        </w:tc>
        <w:tc>
          <w:tcPr>
            <w:tcW w:w="2902" w:type="dxa"/>
          </w:tcPr>
          <w:p w14:paraId="015FA402" w14:textId="77777777" w:rsidR="00237C52" w:rsidRPr="00A41FE2" w:rsidRDefault="00237C52" w:rsidP="00897BCE">
            <w:pPr>
              <w:rPr>
                <w:rFonts w:ascii="Växjö Now" w:hAnsi="Växjö Now" w:cs="Calibri"/>
              </w:rPr>
            </w:pPr>
          </w:p>
        </w:tc>
        <w:tc>
          <w:tcPr>
            <w:tcW w:w="6911" w:type="dxa"/>
          </w:tcPr>
          <w:p w14:paraId="6A5530EA" w14:textId="1AD032DD" w:rsidR="00237C52" w:rsidRPr="00A41FE2" w:rsidRDefault="00237C52" w:rsidP="00237C52">
            <w:pPr>
              <w:rPr>
                <w:rFonts w:ascii="Växjö Now" w:hAnsi="Växjö Now" w:cs="Helvetica"/>
              </w:rPr>
            </w:pPr>
            <w:r w:rsidRPr="00A41FE2">
              <w:rPr>
                <w:rFonts w:ascii="Växjö Now" w:hAnsi="Växjö Now" w:cs="Helvetica"/>
                <w:shd w:val="clear" w:color="auto" w:fill="FFFFFF"/>
              </w:rPr>
              <w:t>Anpassa, flytta om, ställa undan, produkter, inventarier och möbler för att möjliggöra eller underlätta att aktiviteter i det dagliga livet kan utföras på ett säkert sätt.</w:t>
            </w:r>
            <w:r w:rsidRPr="00A41FE2">
              <w:rPr>
                <w:rFonts w:ascii="Cambria" w:hAnsi="Cambria" w:cs="Cambria"/>
                <w:shd w:val="clear" w:color="auto" w:fill="FFFFFF"/>
              </w:rPr>
              <w:t> </w:t>
            </w:r>
          </w:p>
        </w:tc>
      </w:tr>
      <w:tr w:rsidR="00237C52" w:rsidRPr="00A41FE2" w14:paraId="5BDA4E4C" w14:textId="77777777" w:rsidTr="00897BCE">
        <w:tc>
          <w:tcPr>
            <w:tcW w:w="4181" w:type="dxa"/>
          </w:tcPr>
          <w:p w14:paraId="4B4D755D" w14:textId="77777777" w:rsidR="00237C52" w:rsidRPr="00A41FE2" w:rsidRDefault="00237C52" w:rsidP="00897BCE">
            <w:pPr>
              <w:rPr>
                <w:rFonts w:ascii="Växjö Now" w:hAnsi="Växjö Now" w:cs="Calibri"/>
              </w:rPr>
            </w:pPr>
            <w:r w:rsidRPr="00A41FE2">
              <w:rPr>
                <w:rFonts w:ascii="Växjö Now" w:eastAsia="Calibri" w:hAnsi="Växjö Now" w:cs="Calibri"/>
              </w:rPr>
              <w:lastRenderedPageBreak/>
              <w:t xml:space="preserve">QT006 - Träning i att använda hjälpmedel  </w:t>
            </w:r>
          </w:p>
          <w:p w14:paraId="759C4E11" w14:textId="77777777" w:rsidR="00237C52" w:rsidRPr="00A41FE2" w:rsidRDefault="00237C52" w:rsidP="00897BCE">
            <w:pPr>
              <w:rPr>
                <w:rFonts w:ascii="Växjö Now" w:eastAsia="Calibri" w:hAnsi="Växjö Now" w:cs="Calibri"/>
              </w:rPr>
            </w:pPr>
          </w:p>
        </w:tc>
        <w:tc>
          <w:tcPr>
            <w:tcW w:w="2902" w:type="dxa"/>
          </w:tcPr>
          <w:p w14:paraId="086BE7DA" w14:textId="77777777" w:rsidR="00237C52" w:rsidRPr="00A41FE2" w:rsidRDefault="00237C52" w:rsidP="00897BCE">
            <w:pPr>
              <w:rPr>
                <w:rFonts w:ascii="Växjö Now" w:hAnsi="Växjö Now" w:cs="Calibri"/>
              </w:rPr>
            </w:pPr>
          </w:p>
        </w:tc>
        <w:tc>
          <w:tcPr>
            <w:tcW w:w="6911" w:type="dxa"/>
          </w:tcPr>
          <w:p w14:paraId="561E1A0D" w14:textId="37D2533E" w:rsidR="00237C52" w:rsidRPr="00A41FE2" w:rsidRDefault="00237C52" w:rsidP="00237C52">
            <w:pPr>
              <w:rPr>
                <w:rFonts w:ascii="Växjö Now" w:hAnsi="Växjö Now" w:cs="Helvetica"/>
              </w:rPr>
            </w:pPr>
            <w:r w:rsidRPr="00A41FE2">
              <w:rPr>
                <w:rFonts w:ascii="Växjö Now" w:hAnsi="Växjö Now" w:cs="Helvetica"/>
                <w:shd w:val="clear" w:color="auto" w:fill="FFFFFF"/>
              </w:rPr>
              <w:t>Träning i att använda hjälpmedel som används i det dagliga livet, för förflyttning och transport, kommunikation, utbildning, arbete, sysselsättning och för kultur, rekreation och sport (åtgärden ingår i förskrivningsprocessen)</w:t>
            </w:r>
          </w:p>
        </w:tc>
      </w:tr>
      <w:tr w:rsidR="00237C52" w:rsidRPr="00A41FE2" w14:paraId="261C82AC" w14:textId="77777777" w:rsidTr="005F79A8">
        <w:trPr>
          <w:cantSplit/>
        </w:trPr>
        <w:tc>
          <w:tcPr>
            <w:tcW w:w="4181" w:type="dxa"/>
          </w:tcPr>
          <w:p w14:paraId="60FA90D3" w14:textId="77777777" w:rsidR="00237C52" w:rsidRPr="00A41FE2" w:rsidRDefault="00237C52" w:rsidP="00897BCE">
            <w:pPr>
              <w:rPr>
                <w:rFonts w:ascii="Växjö Now" w:eastAsia="Calibri" w:hAnsi="Växjö Now" w:cs="Calibri"/>
              </w:rPr>
            </w:pPr>
            <w:r w:rsidRPr="00A41FE2">
              <w:rPr>
                <w:rFonts w:ascii="Växjö Now" w:eastAsia="Calibri" w:hAnsi="Växjö Now" w:cs="Calibri"/>
              </w:rPr>
              <w:t xml:space="preserve">QT007 </w:t>
            </w:r>
            <w:r w:rsidRPr="00A41FE2">
              <w:rPr>
                <w:rFonts w:ascii="Växjö Now" w:eastAsia="Times New Roman" w:hAnsi="Växjö Now" w:cs="Calibri"/>
              </w:rPr>
              <w:t xml:space="preserve">– Hjälpmedelsrådgivning </w:t>
            </w:r>
          </w:p>
        </w:tc>
        <w:tc>
          <w:tcPr>
            <w:tcW w:w="2902" w:type="dxa"/>
          </w:tcPr>
          <w:p w14:paraId="0792D8FB" w14:textId="77777777" w:rsidR="00237C52" w:rsidRPr="00A41FE2" w:rsidRDefault="00237C52" w:rsidP="00897BCE">
            <w:pPr>
              <w:rPr>
                <w:rFonts w:ascii="Växjö Now" w:hAnsi="Växjö Now" w:cs="Calibri"/>
              </w:rPr>
            </w:pPr>
            <w:r w:rsidRPr="00A41FE2">
              <w:rPr>
                <w:rFonts w:ascii="Växjö Now" w:hAnsi="Växjö Now" w:cs="Calibri"/>
              </w:rPr>
              <w:t>Ej vid förskrivning</w:t>
            </w:r>
          </w:p>
        </w:tc>
        <w:tc>
          <w:tcPr>
            <w:tcW w:w="6911" w:type="dxa"/>
          </w:tcPr>
          <w:p w14:paraId="769DFDBF" w14:textId="47E7EE16" w:rsidR="00237C52" w:rsidRPr="00A41FE2" w:rsidRDefault="00237C52" w:rsidP="00237C52">
            <w:pPr>
              <w:rPr>
                <w:rFonts w:ascii="Växjö Now" w:eastAsia="Calibri" w:hAnsi="Växjö Now" w:cs="Calibri"/>
              </w:rPr>
            </w:pPr>
            <w:r w:rsidRPr="00A41FE2">
              <w:rPr>
                <w:rFonts w:ascii="Växjö Now" w:hAnsi="Växjö Now" w:cs="Helvetica"/>
                <w:shd w:val="clear" w:color="auto" w:fill="FFFFFF"/>
              </w:rPr>
              <w:t xml:space="preserve">Ge allmänna råd om lämpligt hjälpmedel samt dess användning. Avser rådgivning för hjälpmedel innan det är aktuellt med utprovning och förskrivning eller för hjälpmedel som ej förskrivs. </w:t>
            </w:r>
          </w:p>
        </w:tc>
      </w:tr>
      <w:tr w:rsidR="00237C52" w:rsidRPr="00A41FE2" w14:paraId="62A2C2CA" w14:textId="77777777" w:rsidTr="00897BCE">
        <w:tc>
          <w:tcPr>
            <w:tcW w:w="4181" w:type="dxa"/>
          </w:tcPr>
          <w:p w14:paraId="2ECDC4BF" w14:textId="77777777" w:rsidR="00237C52" w:rsidRPr="00A41FE2" w:rsidRDefault="00237C52" w:rsidP="00897BCE">
            <w:pPr>
              <w:rPr>
                <w:rFonts w:ascii="Växjö Now" w:eastAsia="Calibri" w:hAnsi="Växjö Now" w:cs="Calibri"/>
              </w:rPr>
            </w:pPr>
            <w:r w:rsidRPr="00A41FE2">
              <w:rPr>
                <w:rFonts w:ascii="Växjö Now" w:eastAsia="Calibri" w:hAnsi="Växjö Now" w:cs="Calibri"/>
              </w:rPr>
              <w:t xml:space="preserve">QT009 - Anpassning av boendemiljö </w:t>
            </w:r>
          </w:p>
          <w:p w14:paraId="27019912" w14:textId="77777777" w:rsidR="00237C52" w:rsidRPr="00A41FE2" w:rsidRDefault="00237C52" w:rsidP="00897BCE">
            <w:pPr>
              <w:rPr>
                <w:rFonts w:ascii="Växjö Now" w:eastAsia="Calibri" w:hAnsi="Växjö Now" w:cs="Calibri"/>
              </w:rPr>
            </w:pPr>
          </w:p>
        </w:tc>
        <w:tc>
          <w:tcPr>
            <w:tcW w:w="2902" w:type="dxa"/>
          </w:tcPr>
          <w:p w14:paraId="035A1E89" w14:textId="77777777" w:rsidR="00237C52" w:rsidRPr="00A41FE2" w:rsidRDefault="00237C52" w:rsidP="00897BCE">
            <w:pPr>
              <w:rPr>
                <w:rFonts w:ascii="Växjö Now" w:hAnsi="Växjö Now" w:cs="Calibri"/>
              </w:rPr>
            </w:pPr>
          </w:p>
        </w:tc>
        <w:tc>
          <w:tcPr>
            <w:tcW w:w="6911" w:type="dxa"/>
          </w:tcPr>
          <w:p w14:paraId="7028A730" w14:textId="27A5A367" w:rsidR="00237C52" w:rsidRPr="00A41FE2" w:rsidRDefault="00237C52" w:rsidP="00237C52">
            <w:pPr>
              <w:rPr>
                <w:rFonts w:ascii="Växjö Now" w:eastAsia="Calibri" w:hAnsi="Växjö Now" w:cs="Calibri"/>
              </w:rPr>
            </w:pPr>
            <w:r w:rsidRPr="00A41FE2">
              <w:rPr>
                <w:rFonts w:ascii="Växjö Now" w:hAnsi="Växjö Now" w:cs="Helvetica"/>
                <w:shd w:val="clear" w:color="auto" w:fill="FFFFFF"/>
              </w:rPr>
              <w:t>Ge förslag till anpassning, utformning av produkter och teknik i hemmiljön.</w:t>
            </w:r>
          </w:p>
        </w:tc>
      </w:tr>
      <w:tr w:rsidR="00237C52" w:rsidRPr="00A41FE2" w14:paraId="240964CA" w14:textId="77777777" w:rsidTr="00897BCE">
        <w:tc>
          <w:tcPr>
            <w:tcW w:w="4181" w:type="dxa"/>
          </w:tcPr>
          <w:p w14:paraId="19179E05" w14:textId="77777777" w:rsidR="00237C52" w:rsidRPr="00A41FE2" w:rsidRDefault="00237C52" w:rsidP="00897BCE">
            <w:pPr>
              <w:rPr>
                <w:rFonts w:ascii="Växjö Now" w:hAnsi="Växjö Now" w:cs="Calibri"/>
              </w:rPr>
            </w:pPr>
            <w:r w:rsidRPr="00A41FE2">
              <w:rPr>
                <w:rFonts w:ascii="Växjö Now" w:eastAsia="Calibri" w:hAnsi="Växjö Now" w:cs="Calibri"/>
              </w:rPr>
              <w:t xml:space="preserve">QT016 - Rådgivning till närstående </w:t>
            </w:r>
          </w:p>
          <w:p w14:paraId="3A15E91A" w14:textId="77777777" w:rsidR="00237C52" w:rsidRPr="00A41FE2" w:rsidRDefault="00237C52" w:rsidP="00897BCE">
            <w:pPr>
              <w:rPr>
                <w:rFonts w:ascii="Växjö Now" w:eastAsia="Calibri" w:hAnsi="Växjö Now" w:cs="Calibri"/>
              </w:rPr>
            </w:pPr>
          </w:p>
        </w:tc>
        <w:tc>
          <w:tcPr>
            <w:tcW w:w="2902" w:type="dxa"/>
          </w:tcPr>
          <w:p w14:paraId="759C68A1" w14:textId="77777777" w:rsidR="00237C52" w:rsidRPr="00A41FE2" w:rsidRDefault="00237C52" w:rsidP="00897BCE">
            <w:pPr>
              <w:rPr>
                <w:rFonts w:ascii="Växjö Now" w:hAnsi="Växjö Now" w:cs="Calibri"/>
              </w:rPr>
            </w:pPr>
          </w:p>
        </w:tc>
        <w:tc>
          <w:tcPr>
            <w:tcW w:w="6911" w:type="dxa"/>
          </w:tcPr>
          <w:p w14:paraId="5F142CD9" w14:textId="187A5EFE" w:rsidR="00237C52" w:rsidRPr="00A41FE2" w:rsidRDefault="00237C52" w:rsidP="00237C52">
            <w:pPr>
              <w:rPr>
                <w:rFonts w:ascii="Växjö Now" w:hAnsi="Växjö Now" w:cs="Helvetica"/>
              </w:rPr>
            </w:pPr>
            <w:r w:rsidRPr="00A41FE2">
              <w:rPr>
                <w:rFonts w:ascii="Växjö Now" w:hAnsi="Växjö Now" w:cs="Helvetica"/>
                <w:shd w:val="clear" w:color="auto" w:fill="FFFFFF"/>
              </w:rPr>
              <w:t xml:space="preserve">Samtal med närstående för att ge information, råd eller stöd om ex förhållningssätt. </w:t>
            </w:r>
          </w:p>
        </w:tc>
      </w:tr>
      <w:tr w:rsidR="00237C52" w:rsidRPr="00A41FE2" w14:paraId="13707E9D" w14:textId="77777777" w:rsidTr="00237C52">
        <w:trPr>
          <w:trHeight w:val="656"/>
        </w:trPr>
        <w:tc>
          <w:tcPr>
            <w:tcW w:w="4181" w:type="dxa"/>
          </w:tcPr>
          <w:p w14:paraId="32939129" w14:textId="010FE034" w:rsidR="00237C52" w:rsidRPr="00A41FE2" w:rsidRDefault="00237C52" w:rsidP="00237C52">
            <w:pPr>
              <w:rPr>
                <w:rFonts w:ascii="Växjö Now" w:eastAsia="Calibri" w:hAnsi="Växjö Now" w:cs="Calibri"/>
              </w:rPr>
            </w:pPr>
            <w:r w:rsidRPr="00A41FE2">
              <w:rPr>
                <w:rFonts w:ascii="Växjö Now" w:eastAsia="Calibri" w:hAnsi="Växjö Now" w:cs="Calibri"/>
              </w:rPr>
              <w:t xml:space="preserve">QT017 - Uppföljning av hjälpmedelsförskrivning  </w:t>
            </w:r>
          </w:p>
        </w:tc>
        <w:tc>
          <w:tcPr>
            <w:tcW w:w="2902" w:type="dxa"/>
          </w:tcPr>
          <w:p w14:paraId="6234AC55" w14:textId="77777777" w:rsidR="00237C52" w:rsidRPr="00A41FE2" w:rsidRDefault="00237C52" w:rsidP="00897BCE">
            <w:pPr>
              <w:rPr>
                <w:rFonts w:ascii="Växjö Now" w:hAnsi="Växjö Now" w:cs="Calibri"/>
              </w:rPr>
            </w:pPr>
          </w:p>
        </w:tc>
        <w:tc>
          <w:tcPr>
            <w:tcW w:w="6911" w:type="dxa"/>
          </w:tcPr>
          <w:p w14:paraId="19C41BF0" w14:textId="299AEF12" w:rsidR="00237C52" w:rsidRPr="00A41FE2" w:rsidRDefault="00237C52" w:rsidP="00237C52">
            <w:pPr>
              <w:rPr>
                <w:rFonts w:ascii="Växjö Now" w:eastAsia="Calibri" w:hAnsi="Växjö Now" w:cs="Calibri"/>
              </w:rPr>
            </w:pPr>
            <w:r w:rsidRPr="00A41FE2">
              <w:rPr>
                <w:rFonts w:ascii="Växjö Now" w:hAnsi="Växjö Now" w:cs="Helvetica"/>
                <w:shd w:val="clear" w:color="auto" w:fill="FFFFFF"/>
              </w:rPr>
              <w:t>Följa upp användning av förskrivet hjälpmedel (åtgärden ingår i förskrivningsprocessen)</w:t>
            </w:r>
          </w:p>
        </w:tc>
      </w:tr>
    </w:tbl>
    <w:p w14:paraId="28F3E223" w14:textId="078B3A37" w:rsidR="00237C52" w:rsidRDefault="00237C52" w:rsidP="00237C52">
      <w:pPr>
        <w:spacing w:line="240" w:lineRule="auto"/>
        <w:rPr>
          <w:rFonts w:ascii="Växjö Now" w:eastAsia="Calibri" w:hAnsi="Växjö Now" w:cs="Calibri"/>
          <w:b/>
        </w:rPr>
      </w:pPr>
    </w:p>
    <w:p w14:paraId="03450914" w14:textId="0A7A077B" w:rsidR="00FB34C8" w:rsidRDefault="00FB34C8" w:rsidP="00237C52">
      <w:pPr>
        <w:spacing w:line="240" w:lineRule="auto"/>
        <w:rPr>
          <w:rFonts w:ascii="Växjö Now" w:eastAsia="Calibri" w:hAnsi="Växjö Now" w:cs="Calibri"/>
          <w:b/>
        </w:rPr>
      </w:pPr>
    </w:p>
    <w:p w14:paraId="067DAA8B" w14:textId="1E044B17" w:rsidR="00FB34C8" w:rsidRDefault="00FB34C8" w:rsidP="00237C52">
      <w:pPr>
        <w:spacing w:line="240" w:lineRule="auto"/>
        <w:rPr>
          <w:rFonts w:ascii="Växjö Now" w:eastAsia="Calibri" w:hAnsi="Växjö Now" w:cs="Calibri"/>
          <w:b/>
        </w:rPr>
      </w:pPr>
    </w:p>
    <w:p w14:paraId="25C16935" w14:textId="07EDDD84" w:rsidR="00FB34C8" w:rsidRDefault="00FB34C8" w:rsidP="00237C52">
      <w:pPr>
        <w:spacing w:line="240" w:lineRule="auto"/>
        <w:rPr>
          <w:rFonts w:ascii="Växjö Now" w:eastAsia="Calibri" w:hAnsi="Växjö Now" w:cs="Calibri"/>
          <w:b/>
        </w:rPr>
      </w:pPr>
    </w:p>
    <w:p w14:paraId="4B57BA77" w14:textId="7F9932D4" w:rsidR="00FB34C8" w:rsidRDefault="00FB34C8" w:rsidP="00237C52">
      <w:pPr>
        <w:spacing w:line="240" w:lineRule="auto"/>
        <w:rPr>
          <w:rFonts w:ascii="Växjö Now" w:eastAsia="Calibri" w:hAnsi="Växjö Now" w:cs="Calibri"/>
          <w:b/>
        </w:rPr>
      </w:pPr>
    </w:p>
    <w:p w14:paraId="333FF9C9" w14:textId="385E56C8" w:rsidR="00FB34C8" w:rsidRDefault="00FB34C8" w:rsidP="00237C52">
      <w:pPr>
        <w:spacing w:line="240" w:lineRule="auto"/>
        <w:rPr>
          <w:rFonts w:ascii="Växjö Now" w:eastAsia="Calibri" w:hAnsi="Växjö Now" w:cs="Calibri"/>
          <w:b/>
        </w:rPr>
      </w:pPr>
    </w:p>
    <w:p w14:paraId="16340A6E" w14:textId="6580D448" w:rsidR="00FB34C8" w:rsidRDefault="00FB34C8" w:rsidP="00237C52">
      <w:pPr>
        <w:spacing w:line="240" w:lineRule="auto"/>
        <w:rPr>
          <w:rFonts w:ascii="Växjö Now" w:eastAsia="Calibri" w:hAnsi="Växjö Now" w:cs="Calibri"/>
          <w:b/>
        </w:rPr>
      </w:pPr>
    </w:p>
    <w:p w14:paraId="1A5CC273" w14:textId="739C65A7" w:rsidR="00FB34C8" w:rsidRDefault="00FB34C8" w:rsidP="00237C52">
      <w:pPr>
        <w:spacing w:line="240" w:lineRule="auto"/>
        <w:rPr>
          <w:rFonts w:ascii="Växjö Now" w:eastAsia="Calibri" w:hAnsi="Växjö Now" w:cs="Calibri"/>
          <w:b/>
        </w:rPr>
      </w:pPr>
    </w:p>
    <w:p w14:paraId="51F4BA7E" w14:textId="34A3534F" w:rsidR="00FB34C8" w:rsidRDefault="00FB34C8" w:rsidP="00237C52">
      <w:pPr>
        <w:spacing w:line="240" w:lineRule="auto"/>
        <w:rPr>
          <w:rFonts w:ascii="Växjö Now" w:eastAsia="Calibri" w:hAnsi="Växjö Now" w:cs="Calibri"/>
          <w:b/>
        </w:rPr>
      </w:pPr>
    </w:p>
    <w:p w14:paraId="78BFC7E0" w14:textId="7063D5D5" w:rsidR="00FB34C8" w:rsidRDefault="00FB34C8" w:rsidP="00237C52">
      <w:pPr>
        <w:spacing w:line="240" w:lineRule="auto"/>
        <w:rPr>
          <w:rFonts w:ascii="Växjö Now" w:eastAsia="Calibri" w:hAnsi="Växjö Now" w:cs="Calibri"/>
          <w:b/>
        </w:rPr>
      </w:pPr>
    </w:p>
    <w:p w14:paraId="410F3727" w14:textId="7FC3A6DC" w:rsidR="00FB34C8" w:rsidRDefault="00FB34C8" w:rsidP="00237C52">
      <w:pPr>
        <w:spacing w:line="240" w:lineRule="auto"/>
        <w:rPr>
          <w:rFonts w:ascii="Växjö Now" w:eastAsia="Calibri" w:hAnsi="Växjö Now" w:cs="Calibri"/>
          <w:b/>
        </w:rPr>
      </w:pPr>
    </w:p>
    <w:p w14:paraId="0FE54202" w14:textId="6921F268" w:rsidR="00FB34C8" w:rsidRDefault="00FB34C8" w:rsidP="00237C52">
      <w:pPr>
        <w:spacing w:line="240" w:lineRule="auto"/>
        <w:rPr>
          <w:rFonts w:ascii="Växjö Now" w:eastAsia="Calibri" w:hAnsi="Växjö Now" w:cs="Calibri"/>
          <w:b/>
        </w:rPr>
      </w:pPr>
    </w:p>
    <w:p w14:paraId="565D7C03" w14:textId="77777777" w:rsidR="00FB34C8" w:rsidRPr="00A41FE2" w:rsidRDefault="00FB34C8" w:rsidP="00237C52">
      <w:pPr>
        <w:spacing w:line="240" w:lineRule="auto"/>
        <w:rPr>
          <w:rFonts w:ascii="Växjö Now" w:eastAsia="Calibri" w:hAnsi="Växjö Now" w:cs="Calibri"/>
          <w:b/>
        </w:rPr>
      </w:pPr>
    </w:p>
    <w:tbl>
      <w:tblPr>
        <w:tblStyle w:val="Tabellrutnt"/>
        <w:tblW w:w="0" w:type="auto"/>
        <w:tblLayout w:type="fixed"/>
        <w:tblLook w:val="04A0" w:firstRow="1" w:lastRow="0" w:firstColumn="1" w:lastColumn="0" w:noHBand="0" w:noVBand="1"/>
      </w:tblPr>
      <w:tblGrid>
        <w:gridCol w:w="4179"/>
        <w:gridCol w:w="2903"/>
        <w:gridCol w:w="6911"/>
      </w:tblGrid>
      <w:tr w:rsidR="00237C52" w:rsidRPr="00A41FE2" w14:paraId="5D54940A" w14:textId="77777777" w:rsidTr="00854E68">
        <w:tc>
          <w:tcPr>
            <w:tcW w:w="4179" w:type="dxa"/>
            <w:shd w:val="clear" w:color="auto" w:fill="D9D9D9" w:themeFill="background1" w:themeFillShade="D9"/>
          </w:tcPr>
          <w:p w14:paraId="2F37194E" w14:textId="77777777" w:rsidR="00237C52" w:rsidRPr="00A41FE2" w:rsidRDefault="00237C52" w:rsidP="00897BCE">
            <w:pPr>
              <w:rPr>
                <w:rFonts w:ascii="Växjö Now" w:hAnsi="Växjö Now" w:cs="Calibri"/>
                <w:b/>
                <w:bCs/>
              </w:rPr>
            </w:pPr>
            <w:r w:rsidRPr="00A41FE2">
              <w:rPr>
                <w:rFonts w:ascii="Växjö Now" w:hAnsi="Växjö Now" w:cs="Calibri"/>
                <w:b/>
                <w:bCs/>
              </w:rPr>
              <w:t>Kontakt/planering</w:t>
            </w:r>
          </w:p>
        </w:tc>
        <w:tc>
          <w:tcPr>
            <w:tcW w:w="2903" w:type="dxa"/>
            <w:shd w:val="clear" w:color="auto" w:fill="D9D9D9" w:themeFill="background1" w:themeFillShade="D9"/>
          </w:tcPr>
          <w:p w14:paraId="6FD28ED7" w14:textId="77777777" w:rsidR="00237C52" w:rsidRPr="00A41FE2" w:rsidRDefault="00237C52" w:rsidP="00897BCE">
            <w:pPr>
              <w:rPr>
                <w:rFonts w:ascii="Växjö Now" w:hAnsi="Växjö Now" w:cs="Calibri"/>
              </w:rPr>
            </w:pPr>
          </w:p>
        </w:tc>
        <w:tc>
          <w:tcPr>
            <w:tcW w:w="6911" w:type="dxa"/>
            <w:shd w:val="clear" w:color="auto" w:fill="D9D9D9" w:themeFill="background1" w:themeFillShade="D9"/>
          </w:tcPr>
          <w:p w14:paraId="7BBEAF36" w14:textId="77777777" w:rsidR="00237C52" w:rsidRPr="00A41FE2" w:rsidRDefault="00237C52" w:rsidP="00897BCE">
            <w:pPr>
              <w:rPr>
                <w:rFonts w:ascii="Växjö Now" w:eastAsia="Växjö Now" w:hAnsi="Växjö Now" w:cs="Växjö Now"/>
              </w:rPr>
            </w:pPr>
          </w:p>
        </w:tc>
      </w:tr>
      <w:tr w:rsidR="00237C52" w:rsidRPr="00A41FE2" w14:paraId="4ABE6AC8" w14:textId="77777777" w:rsidTr="00854E68">
        <w:tc>
          <w:tcPr>
            <w:tcW w:w="4179" w:type="dxa"/>
          </w:tcPr>
          <w:p w14:paraId="10C0335B" w14:textId="77777777" w:rsidR="00237C52" w:rsidRPr="00A41FE2" w:rsidRDefault="00237C52" w:rsidP="00897BCE">
            <w:pPr>
              <w:rPr>
                <w:rFonts w:ascii="Växjö Now" w:hAnsi="Växjö Now" w:cs="Calibri"/>
              </w:rPr>
            </w:pPr>
            <w:r w:rsidRPr="00A41FE2">
              <w:rPr>
                <w:rFonts w:ascii="Växjö Now" w:eastAsia="Calibri" w:hAnsi="Växjö Now" w:cs="Calibri"/>
              </w:rPr>
              <w:t xml:space="preserve">XS007 - Konferens med patient </w:t>
            </w:r>
          </w:p>
          <w:p w14:paraId="387ED6DE" w14:textId="77777777" w:rsidR="00237C52" w:rsidRPr="00A41FE2" w:rsidRDefault="00237C52" w:rsidP="00897BCE">
            <w:pPr>
              <w:rPr>
                <w:rFonts w:ascii="Växjö Now" w:hAnsi="Växjö Now" w:cs="Calibri"/>
              </w:rPr>
            </w:pPr>
          </w:p>
        </w:tc>
        <w:tc>
          <w:tcPr>
            <w:tcW w:w="2903" w:type="dxa"/>
          </w:tcPr>
          <w:p w14:paraId="7505CDF3" w14:textId="77777777" w:rsidR="00237C52" w:rsidRPr="00A41FE2" w:rsidRDefault="00237C52" w:rsidP="00897BCE">
            <w:pPr>
              <w:rPr>
                <w:rFonts w:ascii="Växjö Now" w:hAnsi="Växjö Now" w:cs="Calibri"/>
              </w:rPr>
            </w:pPr>
          </w:p>
        </w:tc>
        <w:tc>
          <w:tcPr>
            <w:tcW w:w="6911" w:type="dxa"/>
          </w:tcPr>
          <w:p w14:paraId="6C1DB53A" w14:textId="41051428" w:rsidR="00237C52" w:rsidRPr="00A41FE2" w:rsidRDefault="00237C52" w:rsidP="00237C52">
            <w:pPr>
              <w:rPr>
                <w:rFonts w:ascii="Växjö Now" w:eastAsia="Växjö Now" w:hAnsi="Växjö Now" w:cs="Växjö Now"/>
              </w:rPr>
            </w:pPr>
            <w:r w:rsidRPr="00A41FE2">
              <w:rPr>
                <w:rFonts w:ascii="Växjö Now" w:eastAsia="Växjö Now" w:hAnsi="Växjö Now" w:cs="Växjö Now"/>
              </w:rPr>
              <w:t>Konferens med patient och/eller patientens företrädare (vårdnadshavare, god man, anhörig, närstående eller annan som patienten själv utsett som företrädare) och hälso- och sjukvårdspersonal från ett eller flera vårdområden. Sammanfattning av anamnes och kliniska fakta. Beslut om fortsatt diagnostik och terapi. Eventuella övriga åtgärder, t.ex. biopsier, kodas separat. Åtgärden konferens med patient används även vid olika former av vårdplanering. Inkluderar nätverksmöte.</w:t>
            </w:r>
          </w:p>
        </w:tc>
      </w:tr>
      <w:tr w:rsidR="00237C52" w:rsidRPr="00A41FE2" w14:paraId="0FEE448C" w14:textId="77777777" w:rsidTr="00854E68">
        <w:tc>
          <w:tcPr>
            <w:tcW w:w="4179" w:type="dxa"/>
          </w:tcPr>
          <w:p w14:paraId="0613461D" w14:textId="77777777" w:rsidR="00237C52" w:rsidRPr="00A41FE2" w:rsidRDefault="00237C52" w:rsidP="00897BCE">
            <w:pPr>
              <w:rPr>
                <w:rFonts w:ascii="Växjö Now" w:eastAsia="Calibri" w:hAnsi="Växjö Now" w:cs="Calibri"/>
              </w:rPr>
            </w:pPr>
            <w:r w:rsidRPr="00A41FE2">
              <w:rPr>
                <w:rFonts w:ascii="Växjö Now" w:eastAsia="Calibri" w:hAnsi="Växjö Now" w:cs="Calibri"/>
              </w:rPr>
              <w:t>XS008 - Konferens om patient</w:t>
            </w:r>
            <w:r w:rsidRPr="00A41FE2">
              <w:rPr>
                <w:rFonts w:ascii="Växjö Now" w:eastAsia="Times New Roman" w:hAnsi="Växjö Now" w:cs="Calibri"/>
              </w:rPr>
              <w:t xml:space="preserve"> </w:t>
            </w:r>
          </w:p>
          <w:p w14:paraId="2C7576A4" w14:textId="77777777" w:rsidR="00237C52" w:rsidRPr="00A41FE2" w:rsidRDefault="00237C52" w:rsidP="00897BCE">
            <w:pPr>
              <w:rPr>
                <w:rFonts w:ascii="Växjö Now" w:hAnsi="Växjö Now" w:cs="Calibri"/>
              </w:rPr>
            </w:pPr>
          </w:p>
        </w:tc>
        <w:tc>
          <w:tcPr>
            <w:tcW w:w="2903" w:type="dxa"/>
          </w:tcPr>
          <w:p w14:paraId="31553C95" w14:textId="77777777" w:rsidR="00237C52" w:rsidRPr="00A41FE2" w:rsidRDefault="00237C52" w:rsidP="00897BCE">
            <w:pPr>
              <w:rPr>
                <w:rFonts w:ascii="Växjö Now" w:hAnsi="Växjö Now" w:cs="Calibri"/>
              </w:rPr>
            </w:pPr>
          </w:p>
        </w:tc>
        <w:tc>
          <w:tcPr>
            <w:tcW w:w="6911" w:type="dxa"/>
          </w:tcPr>
          <w:p w14:paraId="1BD9DC89" w14:textId="1EEB6755" w:rsidR="00237C52" w:rsidRPr="00A41FE2" w:rsidRDefault="00237C52" w:rsidP="00237C52">
            <w:pPr>
              <w:rPr>
                <w:rFonts w:ascii="Växjö Now" w:eastAsia="Växjö Now" w:hAnsi="Växjö Now" w:cs="Växjö Now"/>
              </w:rPr>
            </w:pPr>
            <w:r w:rsidRPr="00A41FE2">
              <w:rPr>
                <w:rFonts w:ascii="Växjö Now" w:eastAsia="Växjö Now" w:hAnsi="Växjö Now" w:cs="Växjö Now"/>
              </w:rPr>
              <w:t>Konferens utan att patienten och/eller patientens företrädare (vårdnadshavare, god man, anhörig, närstående eller annan som patienten själv utsett som företrädare) är närvarande. Sammanfattning av anamnes och kliniska fakta. Beslut om fortsatt diagnostik och terapi. Eventuella övriga åtgärder, t.ex. biopsier, kodas separat. Kan omfatta en eller flera yrkeskategorier från en eller flera olika specialiteter. Varje deltagare kan registrera sin insats på sin enhet. Inkluderar nätverksmöte.</w:t>
            </w:r>
          </w:p>
        </w:tc>
      </w:tr>
    </w:tbl>
    <w:p w14:paraId="42C85AFE" w14:textId="77777777" w:rsidR="00237C52" w:rsidRPr="00A41FE2" w:rsidRDefault="00237C52" w:rsidP="00237C52">
      <w:pPr>
        <w:rPr>
          <w:rFonts w:ascii="Växjö Now" w:hAnsi="Växjö Now"/>
        </w:rPr>
      </w:pPr>
    </w:p>
    <w:tbl>
      <w:tblPr>
        <w:tblStyle w:val="Tabellrutnt"/>
        <w:tblW w:w="0" w:type="auto"/>
        <w:tblLook w:val="04A0" w:firstRow="1" w:lastRow="0" w:firstColumn="1" w:lastColumn="0" w:noHBand="0" w:noVBand="1"/>
      </w:tblPr>
      <w:tblGrid>
        <w:gridCol w:w="4180"/>
        <w:gridCol w:w="2902"/>
        <w:gridCol w:w="6910"/>
      </w:tblGrid>
      <w:tr w:rsidR="00237C52" w:rsidRPr="00A41FE2" w14:paraId="41AABEBF" w14:textId="77777777" w:rsidTr="00282D85">
        <w:tc>
          <w:tcPr>
            <w:tcW w:w="4181" w:type="dxa"/>
            <w:shd w:val="clear" w:color="auto" w:fill="D9D9D9" w:themeFill="background1" w:themeFillShade="D9"/>
          </w:tcPr>
          <w:p w14:paraId="1B579B97" w14:textId="77777777" w:rsidR="00237C52" w:rsidRPr="00A41FE2" w:rsidRDefault="00237C52" w:rsidP="00897BCE">
            <w:pPr>
              <w:rPr>
                <w:rFonts w:ascii="Växjö Now" w:eastAsia="Växjö Now" w:hAnsi="Växjö Now" w:cs="Växjö Now"/>
                <w:b/>
                <w:bCs/>
              </w:rPr>
            </w:pPr>
            <w:r w:rsidRPr="00A41FE2">
              <w:rPr>
                <w:rFonts w:ascii="Växjö Now" w:eastAsia="Växjö Now" w:hAnsi="Växjö Now" w:cs="Växjö Now"/>
                <w:b/>
                <w:bCs/>
              </w:rPr>
              <w:t>Tilläggskod</w:t>
            </w:r>
          </w:p>
        </w:tc>
        <w:tc>
          <w:tcPr>
            <w:tcW w:w="2902" w:type="dxa"/>
            <w:shd w:val="clear" w:color="auto" w:fill="D9D9D9" w:themeFill="background1" w:themeFillShade="D9"/>
          </w:tcPr>
          <w:p w14:paraId="0AF8B71E" w14:textId="77777777" w:rsidR="00237C52" w:rsidRPr="00A41FE2" w:rsidRDefault="00237C52" w:rsidP="00897BCE">
            <w:pPr>
              <w:rPr>
                <w:rFonts w:ascii="Växjö Now" w:hAnsi="Växjö Now" w:cs="Calibri"/>
              </w:rPr>
            </w:pPr>
          </w:p>
        </w:tc>
        <w:tc>
          <w:tcPr>
            <w:tcW w:w="6911" w:type="dxa"/>
            <w:shd w:val="clear" w:color="auto" w:fill="D9D9D9" w:themeFill="background1" w:themeFillShade="D9"/>
          </w:tcPr>
          <w:p w14:paraId="0295A36A" w14:textId="77777777" w:rsidR="00237C52" w:rsidRPr="00A41FE2" w:rsidRDefault="00237C52" w:rsidP="00897BCE">
            <w:pPr>
              <w:rPr>
                <w:rFonts w:ascii="Växjö Now" w:hAnsi="Växjö Now" w:cs="Helvetica"/>
              </w:rPr>
            </w:pPr>
          </w:p>
        </w:tc>
      </w:tr>
      <w:tr w:rsidR="00237C52" w:rsidRPr="00A41FE2" w14:paraId="05D030C3" w14:textId="77777777" w:rsidTr="00282D85">
        <w:tc>
          <w:tcPr>
            <w:tcW w:w="4181" w:type="dxa"/>
          </w:tcPr>
          <w:p w14:paraId="4E6489CB" w14:textId="77777777" w:rsidR="00237C52" w:rsidRPr="00A41FE2" w:rsidRDefault="00237C52" w:rsidP="00897BCE">
            <w:pPr>
              <w:rPr>
                <w:rFonts w:ascii="Växjö Now" w:eastAsia="Calibri" w:hAnsi="Växjö Now" w:cs="Calibri"/>
              </w:rPr>
            </w:pPr>
            <w:r w:rsidRPr="00A41FE2">
              <w:rPr>
                <w:rFonts w:ascii="Växjö Now" w:eastAsia="Calibri" w:hAnsi="Växjö Now" w:cs="Calibri"/>
              </w:rPr>
              <w:t xml:space="preserve">ZV100 - Åtgärd relaterat till Covid 19 </w:t>
            </w:r>
          </w:p>
        </w:tc>
        <w:tc>
          <w:tcPr>
            <w:tcW w:w="2902" w:type="dxa"/>
          </w:tcPr>
          <w:p w14:paraId="02070A84" w14:textId="77777777" w:rsidR="00237C52" w:rsidRPr="00A41FE2" w:rsidRDefault="00237C52" w:rsidP="00897BCE">
            <w:pPr>
              <w:rPr>
                <w:rFonts w:ascii="Växjö Now" w:hAnsi="Växjö Now" w:cs="Calibri"/>
              </w:rPr>
            </w:pPr>
          </w:p>
        </w:tc>
        <w:tc>
          <w:tcPr>
            <w:tcW w:w="6911" w:type="dxa"/>
          </w:tcPr>
          <w:p w14:paraId="632B0E4B" w14:textId="77777777" w:rsidR="00237C52" w:rsidRPr="00A41FE2" w:rsidRDefault="00237C52" w:rsidP="00897BCE">
            <w:pPr>
              <w:tabs>
                <w:tab w:val="left" w:pos="4287"/>
              </w:tabs>
              <w:rPr>
                <w:rFonts w:ascii="Växjö Now" w:eastAsia="Calibri" w:hAnsi="Växjö Now" w:cs="Calibri"/>
              </w:rPr>
            </w:pPr>
            <w:r w:rsidRPr="00A41FE2">
              <w:rPr>
                <w:rFonts w:ascii="Växjö Now" w:hAnsi="Växjö Now" w:cs="Helvetica"/>
              </w:rPr>
              <w:t>Tilläggskod till annan utförd åtgärd</w:t>
            </w:r>
            <w:r w:rsidRPr="00A41FE2">
              <w:rPr>
                <w:rFonts w:ascii="Växjö Now" w:hAnsi="Växjö Now" w:cs="Helvetica"/>
              </w:rPr>
              <w:tab/>
            </w:r>
          </w:p>
        </w:tc>
      </w:tr>
      <w:bookmarkEnd w:id="0"/>
    </w:tbl>
    <w:p w14:paraId="38AEB17C" w14:textId="014B20DE" w:rsidR="005F79A8" w:rsidRPr="005F79A8" w:rsidRDefault="005F79A8" w:rsidP="00FB34C8"/>
    <w:sectPr w:rsidR="005F79A8" w:rsidRPr="005F79A8" w:rsidSect="00A41FE2">
      <w:headerReference w:type="default" r:id="rId28"/>
      <w:footerReference w:type="default" r:id="rId2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2681" w14:textId="77777777" w:rsidR="00A41FE2" w:rsidRDefault="00A41FE2" w:rsidP="00A41FE2">
      <w:pPr>
        <w:spacing w:after="0" w:line="240" w:lineRule="auto"/>
      </w:pPr>
      <w:r>
        <w:separator/>
      </w:r>
    </w:p>
  </w:endnote>
  <w:endnote w:type="continuationSeparator" w:id="0">
    <w:p w14:paraId="2D5E5DCA" w14:textId="77777777" w:rsidR="00A41FE2" w:rsidRDefault="00A41FE2" w:rsidP="00A4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äxjö N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392859"/>
      <w:docPartObj>
        <w:docPartGallery w:val="Page Numbers (Bottom of Page)"/>
        <w:docPartUnique/>
      </w:docPartObj>
    </w:sdtPr>
    <w:sdtContent>
      <w:p w14:paraId="0D3397F7" w14:textId="7A592C47" w:rsidR="005F79A8" w:rsidRDefault="005F79A8">
        <w:pPr>
          <w:pStyle w:val="Sidfot"/>
          <w:jc w:val="right"/>
        </w:pPr>
        <w:r>
          <w:fldChar w:fldCharType="begin"/>
        </w:r>
        <w:r>
          <w:instrText>PAGE   \* MERGEFORMAT</w:instrText>
        </w:r>
        <w:r>
          <w:fldChar w:fldCharType="separate"/>
        </w:r>
        <w:r>
          <w:t>2</w:t>
        </w:r>
        <w:r>
          <w:fldChar w:fldCharType="end"/>
        </w:r>
      </w:p>
    </w:sdtContent>
  </w:sdt>
  <w:p w14:paraId="19C561CA" w14:textId="54D51280" w:rsidR="005F79A8" w:rsidRDefault="005F79A8" w:rsidP="005F79A8">
    <w:pPr>
      <w:pStyle w:val="Sidfot"/>
      <w:tabs>
        <w:tab w:val="clear" w:pos="4536"/>
        <w:tab w:val="clear" w:pos="9072"/>
        <w:tab w:val="left" w:pos="1150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BC7D" w14:textId="77777777" w:rsidR="00A41FE2" w:rsidRDefault="00A41FE2" w:rsidP="00A41FE2">
      <w:pPr>
        <w:spacing w:after="0" w:line="240" w:lineRule="auto"/>
      </w:pPr>
      <w:r>
        <w:separator/>
      </w:r>
    </w:p>
  </w:footnote>
  <w:footnote w:type="continuationSeparator" w:id="0">
    <w:p w14:paraId="4991A9FF" w14:textId="77777777" w:rsidR="00A41FE2" w:rsidRDefault="00A41FE2" w:rsidP="00A4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DBDF" w14:textId="77777777" w:rsidR="005F79A8" w:rsidRDefault="005F79A8" w:rsidP="005F79A8">
    <w:pPr>
      <w:pStyle w:val="Sidhuvud"/>
      <w:tabs>
        <w:tab w:val="left" w:pos="5492"/>
      </w:tabs>
    </w:pPr>
    <w:r>
      <w:t>KVÅ-koder Arbetsterapeuter</w:t>
    </w:r>
  </w:p>
  <w:p w14:paraId="156F4EF4" w14:textId="45C4F8CA" w:rsidR="005F79A8" w:rsidRDefault="005F79A8" w:rsidP="005F79A8">
    <w:pPr>
      <w:pStyle w:val="Sidhuvud"/>
      <w:tabs>
        <w:tab w:val="left" w:pos="5492"/>
      </w:tabs>
    </w:pPr>
    <w:r>
      <w:t>Senast uppdaterad: 220510</w:t>
    </w:r>
    <w:r>
      <w:tab/>
    </w:r>
    <w:r>
      <w:tab/>
    </w:r>
    <w:r>
      <w:tab/>
    </w:r>
    <w:r>
      <w:tab/>
    </w:r>
    <w:r>
      <w:tab/>
    </w:r>
  </w:p>
  <w:p w14:paraId="1FBAD3D8" w14:textId="279EE2CB" w:rsidR="005F79A8" w:rsidRDefault="005F79A8" w:rsidP="005F79A8">
    <w:pPr>
      <w:pStyle w:val="Sidhuvud"/>
      <w:tabs>
        <w:tab w:val="left" w:pos="5492"/>
      </w:tabs>
    </w:pPr>
    <w:r>
      <w:t>Dokumentansvariga: HD, EL, GP, SC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52"/>
    <w:rsid w:val="00237C52"/>
    <w:rsid w:val="00282D85"/>
    <w:rsid w:val="00582FA7"/>
    <w:rsid w:val="005F79A8"/>
    <w:rsid w:val="00854E68"/>
    <w:rsid w:val="00A41FE2"/>
    <w:rsid w:val="00F15C6D"/>
    <w:rsid w:val="00FB3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837E"/>
  <w15:chartTrackingRefBased/>
  <w15:docId w15:val="{6BDE01E0-DB13-42DB-936B-FD051B85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37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next w:val="Normal"/>
    <w:link w:val="Rubrik4Char"/>
    <w:uiPriority w:val="9"/>
    <w:unhideWhenUsed/>
    <w:qFormat/>
    <w:rsid w:val="00237C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7C52"/>
    <w:rPr>
      <w:rFonts w:asciiTheme="majorHAnsi" w:eastAsiaTheme="majorEastAsia" w:hAnsiTheme="majorHAnsi" w:cstheme="majorBidi"/>
      <w:color w:val="2F5496" w:themeColor="accent1" w:themeShade="BF"/>
      <w:sz w:val="32"/>
      <w:szCs w:val="32"/>
    </w:rPr>
  </w:style>
  <w:style w:type="character" w:customStyle="1" w:styleId="Rubrik4Char">
    <w:name w:val="Rubrik 4 Char"/>
    <w:basedOn w:val="Standardstycketeckensnitt"/>
    <w:link w:val="Rubrik4"/>
    <w:uiPriority w:val="9"/>
    <w:rsid w:val="00237C52"/>
    <w:rPr>
      <w:rFonts w:asciiTheme="majorHAnsi" w:eastAsiaTheme="majorEastAsia" w:hAnsiTheme="majorHAnsi" w:cstheme="majorBidi"/>
      <w:i/>
      <w:iCs/>
      <w:color w:val="2F5496" w:themeColor="accent1" w:themeShade="BF"/>
    </w:rPr>
  </w:style>
  <w:style w:type="character" w:styleId="Hyperlnk">
    <w:name w:val="Hyperlink"/>
    <w:basedOn w:val="Standardstycketeckensnitt"/>
    <w:uiPriority w:val="99"/>
    <w:unhideWhenUsed/>
    <w:rsid w:val="00237C52"/>
    <w:rPr>
      <w:color w:val="0563C1" w:themeColor="hyperlink"/>
      <w:u w:val="single"/>
    </w:rPr>
  </w:style>
  <w:style w:type="table" w:styleId="Tabellrutnt">
    <w:name w:val="Table Grid"/>
    <w:basedOn w:val="Normaltabell"/>
    <w:uiPriority w:val="39"/>
    <w:rsid w:val="0023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237C52"/>
  </w:style>
  <w:style w:type="character" w:customStyle="1" w:styleId="eop">
    <w:name w:val="eop"/>
    <w:basedOn w:val="Standardstycketeckensnitt"/>
    <w:rsid w:val="00237C52"/>
  </w:style>
  <w:style w:type="paragraph" w:customStyle="1" w:styleId="paragraph">
    <w:name w:val="paragraph"/>
    <w:basedOn w:val="Normal"/>
    <w:rsid w:val="00237C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A41F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1FE2"/>
  </w:style>
  <w:style w:type="paragraph" w:styleId="Sidfot">
    <w:name w:val="footer"/>
    <w:basedOn w:val="Normal"/>
    <w:link w:val="SidfotChar"/>
    <w:uiPriority w:val="99"/>
    <w:unhideWhenUsed/>
    <w:rsid w:val="00A41F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ssifikationer.socialstyrelsen.se/KVA_Medicinska/" TargetMode="External"/><Relationship Id="rId13" Type="http://schemas.openxmlformats.org/officeDocument/2006/relationships/hyperlink" Target="https://klassifikationer.socialstyrelsen.se/KVA_Medicinska/" TargetMode="External"/><Relationship Id="rId18" Type="http://schemas.openxmlformats.org/officeDocument/2006/relationships/hyperlink" Target="https://klassifikationer.socialstyrelsen.se/KVA_Medicinska/" TargetMode="External"/><Relationship Id="rId26" Type="http://schemas.openxmlformats.org/officeDocument/2006/relationships/hyperlink" Target="https://klassifikationer.socialstyrelsen.se/KVA_Medicinska/" TargetMode="External"/><Relationship Id="rId3" Type="http://schemas.openxmlformats.org/officeDocument/2006/relationships/webSettings" Target="webSettings.xml"/><Relationship Id="rId21" Type="http://schemas.openxmlformats.org/officeDocument/2006/relationships/hyperlink" Target="https://klassifikationer.socialstyrelsen.se/KVA_Medicinska/" TargetMode="External"/><Relationship Id="rId7" Type="http://schemas.openxmlformats.org/officeDocument/2006/relationships/hyperlink" Target="https://klassifikationer.socialstyrelsen.se/KVA_Medicinska/" TargetMode="External"/><Relationship Id="rId12" Type="http://schemas.openxmlformats.org/officeDocument/2006/relationships/hyperlink" Target="https://klassifikationer.socialstyrelsen.se/KVA_Medicinska/" TargetMode="External"/><Relationship Id="rId17" Type="http://schemas.openxmlformats.org/officeDocument/2006/relationships/hyperlink" Target="https://klassifikationer.socialstyrelsen.se/KVA_Medicinska/" TargetMode="External"/><Relationship Id="rId25" Type="http://schemas.openxmlformats.org/officeDocument/2006/relationships/hyperlink" Target="https://klassifikationer.socialstyrelsen.se/KVA_Medicinska/" TargetMode="External"/><Relationship Id="rId2" Type="http://schemas.openxmlformats.org/officeDocument/2006/relationships/settings" Target="settings.xml"/><Relationship Id="rId16" Type="http://schemas.openxmlformats.org/officeDocument/2006/relationships/hyperlink" Target="https://klassifikationer.socialstyrelsen.se/KVA_Medicinska/" TargetMode="External"/><Relationship Id="rId20" Type="http://schemas.openxmlformats.org/officeDocument/2006/relationships/hyperlink" Target="https://klassifikationer.socialstyrelsen.se/KVA_Medicinska/"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klassifikationer.socialstyrelsen.se/KVA_Medicinska/" TargetMode="External"/><Relationship Id="rId11" Type="http://schemas.openxmlformats.org/officeDocument/2006/relationships/hyperlink" Target="https://klassifikationer.socialstyrelsen.se/KVA_Medicinska/" TargetMode="External"/><Relationship Id="rId24" Type="http://schemas.openxmlformats.org/officeDocument/2006/relationships/hyperlink" Target="https://klassifikationer.socialstyrelsen.se/KVA_Medicinska/" TargetMode="External"/><Relationship Id="rId5" Type="http://schemas.openxmlformats.org/officeDocument/2006/relationships/endnotes" Target="endnotes.xml"/><Relationship Id="rId15" Type="http://schemas.openxmlformats.org/officeDocument/2006/relationships/hyperlink" Target="https://klassifikationer.socialstyrelsen.se/KVA_Medicinska/" TargetMode="External"/><Relationship Id="rId23" Type="http://schemas.openxmlformats.org/officeDocument/2006/relationships/hyperlink" Target="https://klassifikationer.socialstyrelsen.se/KVA_Medicinska/" TargetMode="External"/><Relationship Id="rId28" Type="http://schemas.openxmlformats.org/officeDocument/2006/relationships/header" Target="header1.xml"/><Relationship Id="rId10" Type="http://schemas.openxmlformats.org/officeDocument/2006/relationships/hyperlink" Target="https://klassifikationer.socialstyrelsen.se/KVA_Medicinska/" TargetMode="External"/><Relationship Id="rId19" Type="http://schemas.openxmlformats.org/officeDocument/2006/relationships/hyperlink" Target="https://klassifikationer.socialstyrelsen.se/KVA_Medicinska/"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klassifikationer.socialstyrelsen.se/KVA_Medicinska/" TargetMode="External"/><Relationship Id="rId14" Type="http://schemas.openxmlformats.org/officeDocument/2006/relationships/hyperlink" Target="https://klassifikationer.socialstyrelsen.se/KVA_Medicinska/" TargetMode="External"/><Relationship Id="rId22" Type="http://schemas.openxmlformats.org/officeDocument/2006/relationships/hyperlink" Target="https://klassifikationer.socialstyrelsen.se/KVA_Medicinska/" TargetMode="External"/><Relationship Id="rId27" Type="http://schemas.openxmlformats.org/officeDocument/2006/relationships/hyperlink" Target="https://klassifikationer.socialstyrelsen.se/KVA_Medicinska/"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4485</Words>
  <Characters>23774</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Edvardsson Marie</dc:creator>
  <cp:keywords/>
  <dc:description/>
  <cp:lastModifiedBy>Edvardsson Marie</cp:lastModifiedBy>
  <cp:revision>1</cp:revision>
  <dcterms:created xsi:type="dcterms:W3CDTF">2022-06-13T12:24:00Z</dcterms:created>
  <dcterms:modified xsi:type="dcterms:W3CDTF">2022-06-13T13:04:00Z</dcterms:modified>
</cp:coreProperties>
</file>