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50" w:type="dxa"/>
        <w:tblLayout w:type="fixed"/>
        <w:tblCellMar>
          <w:left w:w="70" w:type="dxa"/>
          <w:right w:w="70" w:type="dxa"/>
        </w:tblCellMar>
        <w:tblLook w:val="0000" w:firstRow="0" w:lastRow="0" w:firstColumn="0" w:lastColumn="0" w:noHBand="0" w:noVBand="0"/>
      </w:tblPr>
      <w:tblGrid>
        <w:gridCol w:w="7513"/>
        <w:gridCol w:w="160"/>
        <w:gridCol w:w="2177"/>
      </w:tblGrid>
      <w:tr w:rsidR="00876923" w:rsidRPr="00482BC7" w:rsidTr="00876923">
        <w:trPr>
          <w:cantSplit/>
          <w:trHeight w:val="138"/>
        </w:trPr>
        <w:tc>
          <w:tcPr>
            <w:tcW w:w="7513" w:type="dxa"/>
            <w:vAlign w:val="bottom"/>
          </w:tcPr>
          <w:p w:rsidR="00876923" w:rsidRPr="00996E60" w:rsidRDefault="00876923" w:rsidP="001D46DA">
            <w:pPr>
              <w:pStyle w:val="Brdtext"/>
              <w:jc w:val="right"/>
              <w:rPr>
                <w:rFonts w:ascii="Arial" w:hAnsi="Arial" w:cs="Arial"/>
                <w:b/>
                <w:sz w:val="16"/>
                <w:szCs w:val="16"/>
              </w:rPr>
            </w:pPr>
            <w:bookmarkStart w:id="0" w:name="bm_Dokumenttyp"/>
            <w:bookmarkStart w:id="1" w:name="_GoBack"/>
            <w:bookmarkEnd w:id="0"/>
            <w:bookmarkEnd w:id="1"/>
          </w:p>
        </w:tc>
        <w:tc>
          <w:tcPr>
            <w:tcW w:w="160" w:type="dxa"/>
            <w:vMerge w:val="restart"/>
            <w:tcBorders>
              <w:left w:val="nil"/>
              <w:right w:val="single" w:sz="4" w:space="0" w:color="FF3288"/>
            </w:tcBorders>
          </w:tcPr>
          <w:p w:rsidR="00876923" w:rsidRPr="00130027" w:rsidRDefault="00876923" w:rsidP="00E658A2">
            <w:pPr>
              <w:jc w:val="center"/>
              <w:rPr>
                <w:rFonts w:ascii="Arial" w:hAnsi="Arial" w:cs="Arial"/>
                <w:b/>
                <w:sz w:val="16"/>
                <w:szCs w:val="16"/>
              </w:rPr>
            </w:pPr>
          </w:p>
        </w:tc>
        <w:tc>
          <w:tcPr>
            <w:tcW w:w="2177" w:type="dxa"/>
            <w:vMerge w:val="restart"/>
            <w:tcBorders>
              <w:left w:val="single" w:sz="4" w:space="0" w:color="FF3288"/>
            </w:tcBorders>
          </w:tcPr>
          <w:p w:rsidR="00876923" w:rsidRPr="00130027" w:rsidRDefault="002A67C5" w:rsidP="00E658A2">
            <w:pPr>
              <w:jc w:val="center"/>
              <w:rPr>
                <w:rFonts w:ascii="Arial" w:hAnsi="Arial" w:cs="Arial"/>
                <w:b/>
                <w:sz w:val="16"/>
                <w:szCs w:val="16"/>
              </w:rPr>
            </w:pPr>
            <w:r>
              <w:rPr>
                <w:rFonts w:ascii="Arial" w:hAnsi="Arial" w:cs="Arial"/>
                <w:b/>
                <w:noProof/>
                <w:sz w:val="16"/>
                <w:szCs w:val="16"/>
              </w:rPr>
              <w:drawing>
                <wp:anchor distT="0" distB="0" distL="114300" distR="114300" simplePos="0" relativeHeight="251658240" behindDoc="1" locked="0" layoutInCell="1" allowOverlap="1">
                  <wp:simplePos x="0" y="0"/>
                  <wp:positionH relativeFrom="column">
                    <wp:posOffset>91744</wp:posOffset>
                  </wp:positionH>
                  <wp:positionV relativeFrom="paragraph">
                    <wp:posOffset>15240</wp:posOffset>
                  </wp:positionV>
                  <wp:extent cx="801626" cy="950978"/>
                  <wp:effectExtent l="0" t="0" r="0" b="1905"/>
                  <wp:wrapTight wrapText="bothSides">
                    <wp:wrapPolygon edited="0">
                      <wp:start x="2054" y="0"/>
                      <wp:lineTo x="2054" y="8657"/>
                      <wp:lineTo x="3081" y="13852"/>
                      <wp:lineTo x="3594" y="13852"/>
                      <wp:lineTo x="0" y="19912"/>
                      <wp:lineTo x="0" y="21210"/>
                      <wp:lineTo x="21052" y="21210"/>
                      <wp:lineTo x="21052" y="19479"/>
                      <wp:lineTo x="18998" y="13852"/>
                      <wp:lineTo x="19512" y="9523"/>
                      <wp:lineTo x="16431" y="6926"/>
                      <wp:lineTo x="19512" y="4329"/>
                      <wp:lineTo x="18998" y="0"/>
                      <wp:lineTo x="2054" y="0"/>
                    </wp:wrapPolygon>
                  </wp:wrapTight>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gion Kronoberg_logo_CMY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1626" cy="950978"/>
                          </a:xfrm>
                          <a:prstGeom prst="rect">
                            <a:avLst/>
                          </a:prstGeom>
                        </pic:spPr>
                      </pic:pic>
                    </a:graphicData>
                  </a:graphic>
                  <wp14:sizeRelH relativeFrom="page">
                    <wp14:pctWidth>0</wp14:pctWidth>
                  </wp14:sizeRelH>
                  <wp14:sizeRelV relativeFrom="page">
                    <wp14:pctHeight>0</wp14:pctHeight>
                  </wp14:sizeRelV>
                </wp:anchor>
              </w:drawing>
            </w:r>
          </w:p>
        </w:tc>
      </w:tr>
      <w:tr w:rsidR="00876923" w:rsidRPr="00482BC7" w:rsidTr="00E658A2">
        <w:trPr>
          <w:cantSplit/>
          <w:trHeight w:val="249"/>
        </w:trPr>
        <w:tc>
          <w:tcPr>
            <w:tcW w:w="7513" w:type="dxa"/>
            <w:vAlign w:val="center"/>
          </w:tcPr>
          <w:p w:rsidR="00876923" w:rsidRPr="00461AE2" w:rsidRDefault="00876923" w:rsidP="00E658A2">
            <w:pPr>
              <w:jc w:val="right"/>
              <w:rPr>
                <w:rFonts w:ascii="Arial" w:hAnsi="Arial" w:cs="Arial"/>
                <w:sz w:val="16"/>
                <w:szCs w:val="16"/>
              </w:rPr>
            </w:pPr>
          </w:p>
        </w:tc>
        <w:tc>
          <w:tcPr>
            <w:tcW w:w="160" w:type="dxa"/>
            <w:vMerge/>
            <w:tcBorders>
              <w:left w:val="nil"/>
              <w:right w:val="single" w:sz="4" w:space="0" w:color="FF3288"/>
            </w:tcBorders>
            <w:vAlign w:val="center"/>
          </w:tcPr>
          <w:p w:rsidR="00876923" w:rsidRPr="00130027" w:rsidRDefault="00876923" w:rsidP="00E658A2">
            <w:pPr>
              <w:jc w:val="right"/>
              <w:rPr>
                <w:rFonts w:ascii="Arial" w:hAnsi="Arial" w:cs="Arial"/>
                <w:b/>
                <w:sz w:val="16"/>
                <w:szCs w:val="16"/>
              </w:rPr>
            </w:pPr>
          </w:p>
        </w:tc>
        <w:tc>
          <w:tcPr>
            <w:tcW w:w="2177" w:type="dxa"/>
            <w:vMerge/>
            <w:tcBorders>
              <w:left w:val="single" w:sz="4" w:space="0" w:color="FF3288"/>
            </w:tcBorders>
            <w:vAlign w:val="center"/>
          </w:tcPr>
          <w:p w:rsidR="00876923" w:rsidRPr="00130027" w:rsidRDefault="00876923" w:rsidP="00E658A2">
            <w:pPr>
              <w:jc w:val="right"/>
              <w:rPr>
                <w:rFonts w:ascii="Arial" w:hAnsi="Arial" w:cs="Arial"/>
                <w:b/>
                <w:sz w:val="16"/>
                <w:szCs w:val="16"/>
              </w:rPr>
            </w:pPr>
          </w:p>
        </w:tc>
      </w:tr>
      <w:tr w:rsidR="00876923" w:rsidRPr="00482BC7" w:rsidTr="00E658A2">
        <w:trPr>
          <w:cantSplit/>
          <w:trHeight w:val="249"/>
        </w:trPr>
        <w:tc>
          <w:tcPr>
            <w:tcW w:w="7513" w:type="dxa"/>
            <w:vAlign w:val="center"/>
          </w:tcPr>
          <w:p w:rsidR="00876923" w:rsidRPr="00627E8F" w:rsidRDefault="008F6D2D" w:rsidP="00E658A2">
            <w:pPr>
              <w:jc w:val="right"/>
              <w:rPr>
                <w:rFonts w:ascii="Arial" w:hAnsi="Arial" w:cs="Arial"/>
                <w:sz w:val="16"/>
                <w:szCs w:val="16"/>
              </w:rPr>
            </w:pPr>
            <w:bookmarkStart w:id="2" w:name="bm_Datum_1"/>
            <w:bookmarkEnd w:id="2"/>
            <w:r>
              <w:rPr>
                <w:rFonts w:ascii="Arial" w:hAnsi="Arial" w:cs="Arial"/>
                <w:sz w:val="16"/>
                <w:szCs w:val="16"/>
              </w:rPr>
              <w:t>2020-</w:t>
            </w:r>
            <w:r w:rsidR="0082543D">
              <w:rPr>
                <w:rFonts w:ascii="Arial" w:hAnsi="Arial" w:cs="Arial"/>
                <w:sz w:val="16"/>
                <w:szCs w:val="16"/>
              </w:rPr>
              <w:t>01-1</w:t>
            </w:r>
            <w:r w:rsidR="00066617">
              <w:rPr>
                <w:rFonts w:ascii="Arial" w:hAnsi="Arial" w:cs="Arial"/>
                <w:sz w:val="16"/>
                <w:szCs w:val="16"/>
              </w:rPr>
              <w:t>9</w:t>
            </w:r>
          </w:p>
        </w:tc>
        <w:tc>
          <w:tcPr>
            <w:tcW w:w="160" w:type="dxa"/>
            <w:vMerge/>
            <w:tcBorders>
              <w:right w:val="single" w:sz="4" w:space="0" w:color="FF3288"/>
            </w:tcBorders>
            <w:vAlign w:val="center"/>
          </w:tcPr>
          <w:p w:rsidR="00876923" w:rsidRPr="00130027" w:rsidRDefault="00876923" w:rsidP="00E658A2">
            <w:pPr>
              <w:jc w:val="right"/>
              <w:rPr>
                <w:rFonts w:ascii="Arial" w:hAnsi="Arial" w:cs="Arial"/>
                <w:b/>
                <w:sz w:val="16"/>
                <w:szCs w:val="16"/>
              </w:rPr>
            </w:pPr>
          </w:p>
        </w:tc>
        <w:tc>
          <w:tcPr>
            <w:tcW w:w="2177" w:type="dxa"/>
            <w:vMerge/>
            <w:tcBorders>
              <w:left w:val="single" w:sz="4" w:space="0" w:color="FF3288"/>
            </w:tcBorders>
            <w:vAlign w:val="center"/>
          </w:tcPr>
          <w:p w:rsidR="00876923" w:rsidRPr="00130027" w:rsidRDefault="00876923" w:rsidP="00E658A2">
            <w:pPr>
              <w:jc w:val="right"/>
              <w:rPr>
                <w:rFonts w:ascii="Arial" w:hAnsi="Arial" w:cs="Arial"/>
                <w:b/>
                <w:sz w:val="16"/>
                <w:szCs w:val="16"/>
              </w:rPr>
            </w:pPr>
          </w:p>
        </w:tc>
      </w:tr>
      <w:tr w:rsidR="00876923" w:rsidRPr="00482BC7" w:rsidTr="00E658A2">
        <w:trPr>
          <w:cantSplit/>
          <w:trHeight w:val="249"/>
        </w:trPr>
        <w:tc>
          <w:tcPr>
            <w:tcW w:w="7513" w:type="dxa"/>
            <w:vAlign w:val="center"/>
          </w:tcPr>
          <w:p w:rsidR="00876923" w:rsidRPr="00FC590E" w:rsidRDefault="0082543D" w:rsidP="00E658A2">
            <w:pPr>
              <w:jc w:val="right"/>
              <w:rPr>
                <w:rFonts w:ascii="Arial" w:hAnsi="Arial" w:cs="Arial"/>
                <w:sz w:val="16"/>
                <w:szCs w:val="16"/>
              </w:rPr>
            </w:pPr>
            <w:bookmarkStart w:id="3" w:name="bm_Driftenhet"/>
            <w:bookmarkEnd w:id="3"/>
            <w:r>
              <w:rPr>
                <w:rFonts w:ascii="Arial" w:hAnsi="Arial" w:cs="Arial"/>
                <w:sz w:val="16"/>
                <w:szCs w:val="16"/>
              </w:rPr>
              <w:t>Styrgrupp covid-19 vaccination</w:t>
            </w:r>
          </w:p>
        </w:tc>
        <w:tc>
          <w:tcPr>
            <w:tcW w:w="160" w:type="dxa"/>
            <w:vMerge/>
            <w:tcBorders>
              <w:right w:val="single" w:sz="4" w:space="0" w:color="FF3288"/>
            </w:tcBorders>
            <w:vAlign w:val="center"/>
          </w:tcPr>
          <w:p w:rsidR="00876923" w:rsidRPr="00130027" w:rsidRDefault="00876923" w:rsidP="00E658A2">
            <w:pPr>
              <w:jc w:val="right"/>
              <w:rPr>
                <w:rFonts w:ascii="Arial" w:hAnsi="Arial" w:cs="Arial"/>
                <w:b/>
                <w:sz w:val="16"/>
                <w:szCs w:val="16"/>
              </w:rPr>
            </w:pPr>
          </w:p>
        </w:tc>
        <w:tc>
          <w:tcPr>
            <w:tcW w:w="2177" w:type="dxa"/>
            <w:vMerge/>
            <w:tcBorders>
              <w:left w:val="single" w:sz="4" w:space="0" w:color="FF3288"/>
            </w:tcBorders>
            <w:vAlign w:val="center"/>
          </w:tcPr>
          <w:p w:rsidR="00876923" w:rsidRPr="00130027" w:rsidRDefault="00876923" w:rsidP="00E658A2">
            <w:pPr>
              <w:jc w:val="right"/>
              <w:rPr>
                <w:rFonts w:ascii="Arial" w:hAnsi="Arial" w:cs="Arial"/>
                <w:b/>
                <w:sz w:val="16"/>
                <w:szCs w:val="16"/>
              </w:rPr>
            </w:pPr>
          </w:p>
        </w:tc>
      </w:tr>
      <w:tr w:rsidR="00876923" w:rsidRPr="00482BC7" w:rsidTr="00E658A2">
        <w:trPr>
          <w:cantSplit/>
          <w:trHeight w:val="249"/>
        </w:trPr>
        <w:tc>
          <w:tcPr>
            <w:tcW w:w="7513" w:type="dxa"/>
            <w:vAlign w:val="center"/>
          </w:tcPr>
          <w:p w:rsidR="00876923" w:rsidRPr="00FC590E" w:rsidRDefault="0082543D" w:rsidP="00E658A2">
            <w:pPr>
              <w:jc w:val="right"/>
              <w:rPr>
                <w:rFonts w:ascii="Arial" w:hAnsi="Arial" w:cs="Arial"/>
                <w:sz w:val="16"/>
                <w:szCs w:val="16"/>
              </w:rPr>
            </w:pPr>
            <w:bookmarkStart w:id="4" w:name="bm_BasenhetNamn"/>
            <w:bookmarkEnd w:id="4"/>
            <w:r>
              <w:rPr>
                <w:rFonts w:ascii="Arial" w:hAnsi="Arial" w:cs="Arial"/>
                <w:sz w:val="16"/>
                <w:szCs w:val="16"/>
              </w:rPr>
              <w:t>Magnus Munge, verksamhetschef läkemedelsenheten</w:t>
            </w:r>
          </w:p>
        </w:tc>
        <w:tc>
          <w:tcPr>
            <w:tcW w:w="160" w:type="dxa"/>
            <w:vMerge/>
            <w:tcBorders>
              <w:right w:val="single" w:sz="4" w:space="0" w:color="FF3288"/>
            </w:tcBorders>
            <w:vAlign w:val="center"/>
          </w:tcPr>
          <w:p w:rsidR="00876923" w:rsidRPr="00130027" w:rsidRDefault="00876923" w:rsidP="00E658A2">
            <w:pPr>
              <w:jc w:val="right"/>
              <w:rPr>
                <w:rFonts w:ascii="Arial" w:hAnsi="Arial" w:cs="Arial"/>
                <w:b/>
                <w:sz w:val="16"/>
                <w:szCs w:val="16"/>
              </w:rPr>
            </w:pPr>
          </w:p>
        </w:tc>
        <w:tc>
          <w:tcPr>
            <w:tcW w:w="2177" w:type="dxa"/>
            <w:vMerge/>
            <w:tcBorders>
              <w:left w:val="single" w:sz="4" w:space="0" w:color="FF3288"/>
            </w:tcBorders>
            <w:vAlign w:val="center"/>
          </w:tcPr>
          <w:p w:rsidR="00876923" w:rsidRPr="00130027" w:rsidRDefault="00876923" w:rsidP="00E658A2">
            <w:pPr>
              <w:jc w:val="right"/>
              <w:rPr>
                <w:rFonts w:ascii="Arial" w:hAnsi="Arial" w:cs="Arial"/>
                <w:b/>
                <w:sz w:val="16"/>
                <w:szCs w:val="16"/>
              </w:rPr>
            </w:pPr>
          </w:p>
        </w:tc>
      </w:tr>
      <w:tr w:rsidR="00876923" w:rsidRPr="00482BC7" w:rsidTr="008958CE">
        <w:trPr>
          <w:cantSplit/>
          <w:trHeight w:val="249"/>
        </w:trPr>
        <w:tc>
          <w:tcPr>
            <w:tcW w:w="7513" w:type="dxa"/>
            <w:vAlign w:val="center"/>
          </w:tcPr>
          <w:p w:rsidR="00876923" w:rsidRPr="00021218" w:rsidRDefault="00876923" w:rsidP="00E658A2">
            <w:pPr>
              <w:jc w:val="right"/>
              <w:rPr>
                <w:rFonts w:ascii="Arial" w:hAnsi="Arial" w:cs="Arial"/>
                <w:sz w:val="16"/>
                <w:szCs w:val="16"/>
              </w:rPr>
            </w:pPr>
            <w:bookmarkStart w:id="5" w:name="bm_HuvudNamn"/>
            <w:bookmarkEnd w:id="5"/>
          </w:p>
        </w:tc>
        <w:tc>
          <w:tcPr>
            <w:tcW w:w="160" w:type="dxa"/>
            <w:vMerge/>
            <w:tcBorders>
              <w:right w:val="single" w:sz="4" w:space="0" w:color="FF3288"/>
            </w:tcBorders>
            <w:vAlign w:val="center"/>
          </w:tcPr>
          <w:p w:rsidR="00876923" w:rsidRPr="00130027" w:rsidRDefault="00876923" w:rsidP="00E658A2">
            <w:pPr>
              <w:jc w:val="right"/>
              <w:rPr>
                <w:rFonts w:ascii="Arial" w:hAnsi="Arial" w:cs="Arial"/>
                <w:b/>
                <w:sz w:val="16"/>
                <w:szCs w:val="16"/>
              </w:rPr>
            </w:pPr>
          </w:p>
        </w:tc>
        <w:tc>
          <w:tcPr>
            <w:tcW w:w="2177" w:type="dxa"/>
            <w:vMerge/>
            <w:tcBorders>
              <w:left w:val="single" w:sz="4" w:space="0" w:color="FF3288"/>
            </w:tcBorders>
            <w:vAlign w:val="center"/>
          </w:tcPr>
          <w:p w:rsidR="00876923" w:rsidRPr="00130027" w:rsidRDefault="00876923" w:rsidP="00E658A2">
            <w:pPr>
              <w:jc w:val="right"/>
              <w:rPr>
                <w:rFonts w:ascii="Arial" w:hAnsi="Arial" w:cs="Arial"/>
                <w:b/>
                <w:sz w:val="16"/>
                <w:szCs w:val="16"/>
              </w:rPr>
            </w:pPr>
          </w:p>
        </w:tc>
      </w:tr>
      <w:tr w:rsidR="00876923" w:rsidRPr="00482BC7" w:rsidTr="00E658A2">
        <w:trPr>
          <w:cantSplit/>
          <w:trHeight w:val="311"/>
        </w:trPr>
        <w:tc>
          <w:tcPr>
            <w:tcW w:w="7513" w:type="dxa"/>
            <w:vAlign w:val="center"/>
          </w:tcPr>
          <w:p w:rsidR="00876923" w:rsidRPr="00021218" w:rsidRDefault="00876923" w:rsidP="00E658A2">
            <w:pPr>
              <w:jc w:val="right"/>
              <w:rPr>
                <w:rFonts w:ascii="Arial" w:hAnsi="Arial" w:cs="Arial"/>
                <w:sz w:val="16"/>
                <w:szCs w:val="16"/>
              </w:rPr>
            </w:pPr>
          </w:p>
        </w:tc>
        <w:tc>
          <w:tcPr>
            <w:tcW w:w="160" w:type="dxa"/>
            <w:tcBorders>
              <w:right w:val="single" w:sz="4" w:space="0" w:color="FF3288"/>
            </w:tcBorders>
            <w:vAlign w:val="center"/>
          </w:tcPr>
          <w:p w:rsidR="00876923" w:rsidRPr="00130027" w:rsidRDefault="00876923" w:rsidP="00E658A2">
            <w:pPr>
              <w:jc w:val="right"/>
              <w:rPr>
                <w:rFonts w:ascii="Arial" w:hAnsi="Arial" w:cs="Arial"/>
                <w:b/>
                <w:sz w:val="16"/>
                <w:szCs w:val="16"/>
              </w:rPr>
            </w:pPr>
          </w:p>
        </w:tc>
        <w:tc>
          <w:tcPr>
            <w:tcW w:w="2177" w:type="dxa"/>
            <w:vMerge/>
            <w:tcBorders>
              <w:left w:val="single" w:sz="4" w:space="0" w:color="FF3288"/>
            </w:tcBorders>
            <w:vAlign w:val="center"/>
          </w:tcPr>
          <w:p w:rsidR="00876923" w:rsidRPr="00130027" w:rsidRDefault="00876923" w:rsidP="00E658A2">
            <w:pPr>
              <w:jc w:val="right"/>
              <w:rPr>
                <w:rFonts w:ascii="Arial" w:hAnsi="Arial" w:cs="Arial"/>
                <w:b/>
                <w:sz w:val="16"/>
                <w:szCs w:val="16"/>
              </w:rPr>
            </w:pPr>
          </w:p>
        </w:tc>
      </w:tr>
    </w:tbl>
    <w:p w:rsidR="00482BC7" w:rsidRDefault="00482BC7" w:rsidP="002935DD">
      <w:pPr>
        <w:pStyle w:val="Brdtext"/>
      </w:pPr>
    </w:p>
    <w:p w:rsidR="00192818" w:rsidRDefault="00B60E2F" w:rsidP="008174B7">
      <w:pPr>
        <w:pStyle w:val="Huvudrubrik"/>
      </w:pPr>
      <w:bookmarkStart w:id="6" w:name="bm_Rubrik"/>
      <w:bookmarkEnd w:id="6"/>
      <w:r>
        <w:t xml:space="preserve">Hantering av </w:t>
      </w:r>
      <w:r w:rsidR="006D65A8">
        <w:t>covid-19-vaccin</w:t>
      </w:r>
    </w:p>
    <w:p w:rsidR="006D65A8" w:rsidRDefault="00515E83" w:rsidP="006D65A8">
      <w:pPr>
        <w:pStyle w:val="Rubrik1"/>
        <w:numPr>
          <w:ilvl w:val="0"/>
          <w:numId w:val="28"/>
        </w:numPr>
        <w:spacing w:after="240"/>
        <w:ind w:left="357" w:hanging="357"/>
      </w:pPr>
      <w:r>
        <w:t>Syfte</w:t>
      </w:r>
    </w:p>
    <w:p w:rsidR="00644C67" w:rsidRDefault="00515E83" w:rsidP="00644C67">
      <w:pPr>
        <w:pStyle w:val="Brdtext"/>
        <w:spacing w:after="0"/>
      </w:pPr>
      <w:r>
        <w:t xml:space="preserve">Syftet med rutinen är att beskriva </w:t>
      </w:r>
      <w:r w:rsidR="005C1079">
        <w:t xml:space="preserve">logistik och </w:t>
      </w:r>
      <w:r>
        <w:t>praktiska hanteringen av vaccin mot cov</w:t>
      </w:r>
      <w:r w:rsidR="0027571B">
        <w:t>i</w:t>
      </w:r>
      <w:r>
        <w:t>d-19.</w:t>
      </w:r>
      <w:r w:rsidR="00644C67" w:rsidRPr="00644C67">
        <w:t xml:space="preserve"> </w:t>
      </w:r>
      <w:r w:rsidR="00644C67">
        <w:t xml:space="preserve">Rutinen kommer att uppdateras kontinuerligt. </w:t>
      </w:r>
    </w:p>
    <w:p w:rsidR="00CD0C33" w:rsidRDefault="00CD0C33" w:rsidP="00CD0C33">
      <w:pPr>
        <w:pStyle w:val="Brdtext"/>
        <w:spacing w:after="0"/>
      </w:pPr>
    </w:p>
    <w:p w:rsidR="00515E83" w:rsidRDefault="005C1079" w:rsidP="006D65A8">
      <w:pPr>
        <w:pStyle w:val="Brdtext"/>
      </w:pPr>
      <w:r>
        <w:t xml:space="preserve">Rutinen innehåller först en </w:t>
      </w:r>
      <w:r w:rsidR="0027571B">
        <w:t xml:space="preserve">generell </w:t>
      </w:r>
      <w:r>
        <w:t xml:space="preserve">beskrivning </w:t>
      </w:r>
      <w:r w:rsidR="0027571B">
        <w:t xml:space="preserve">som gäller </w:t>
      </w:r>
      <w:r>
        <w:t>för alla vacciner mot covid-19 och sedan ett specifikt avsnitt för varje enskilt vaccin.</w:t>
      </w:r>
    </w:p>
    <w:p w:rsidR="005C1079" w:rsidRDefault="005C1079" w:rsidP="00950376">
      <w:pPr>
        <w:pStyle w:val="Brdtext"/>
        <w:spacing w:after="0"/>
      </w:pPr>
      <w:r>
        <w:t>Kompletterande information finns i följande riktlinjer och rutiner</w:t>
      </w:r>
      <w:r w:rsidR="00950376">
        <w:t>,</w:t>
      </w:r>
      <w:r w:rsidR="00644C67" w:rsidRPr="00644C67">
        <w:t xml:space="preserve"> </w:t>
      </w:r>
    </w:p>
    <w:p w:rsidR="005C1079" w:rsidRPr="005C1079" w:rsidRDefault="005C1079" w:rsidP="005C1079">
      <w:pPr>
        <w:pStyle w:val="Brdtext"/>
        <w:numPr>
          <w:ilvl w:val="0"/>
          <w:numId w:val="29"/>
        </w:numPr>
        <w:spacing w:after="0"/>
        <w:ind w:left="357" w:hanging="357"/>
      </w:pPr>
      <w:r w:rsidRPr="005C1079">
        <w:t xml:space="preserve">Vaccinationsplan </w:t>
      </w:r>
    </w:p>
    <w:p w:rsidR="00AE1D37" w:rsidRPr="005C1079" w:rsidRDefault="00AE1D37" w:rsidP="00515E83">
      <w:pPr>
        <w:pStyle w:val="Brdtext"/>
        <w:numPr>
          <w:ilvl w:val="0"/>
          <w:numId w:val="29"/>
        </w:numPr>
        <w:spacing w:after="0"/>
        <w:ind w:left="357" w:hanging="357"/>
      </w:pPr>
      <w:r w:rsidRPr="005C1079">
        <w:t>Material</w:t>
      </w:r>
      <w:r w:rsidR="00CD5E2E" w:rsidRPr="005C1079">
        <w:t xml:space="preserve"> </w:t>
      </w:r>
    </w:p>
    <w:p w:rsidR="006D65A8" w:rsidRPr="005C1079" w:rsidRDefault="000F0894" w:rsidP="00515E83">
      <w:pPr>
        <w:pStyle w:val="Brdtext"/>
        <w:numPr>
          <w:ilvl w:val="0"/>
          <w:numId w:val="29"/>
        </w:numPr>
        <w:spacing w:after="0"/>
        <w:ind w:left="357" w:hanging="357"/>
      </w:pPr>
      <w:r>
        <w:t>”</w:t>
      </w:r>
      <w:proofErr w:type="spellStart"/>
      <w:r w:rsidR="00515E83" w:rsidRPr="005C1079">
        <w:t>Smittsäker</w:t>
      </w:r>
      <w:proofErr w:type="spellEnd"/>
      <w:r>
        <w:t>”</w:t>
      </w:r>
      <w:r w:rsidR="00515E83" w:rsidRPr="005C1079">
        <w:t xml:space="preserve"> vaccination</w:t>
      </w:r>
      <w:r w:rsidR="005C1079" w:rsidRPr="005C1079">
        <w:t xml:space="preserve"> - vårdhygien</w:t>
      </w:r>
      <w:r w:rsidR="00CD5E2E" w:rsidRPr="005C1079">
        <w:t xml:space="preserve"> </w:t>
      </w:r>
    </w:p>
    <w:p w:rsidR="00644C67" w:rsidRDefault="00644C67" w:rsidP="00644C67">
      <w:pPr>
        <w:pStyle w:val="Brdtext"/>
        <w:spacing w:after="0"/>
      </w:pPr>
    </w:p>
    <w:p w:rsidR="00644C67" w:rsidRDefault="00644C67" w:rsidP="00644C67">
      <w:pPr>
        <w:pStyle w:val="Brdtext"/>
        <w:spacing w:after="0"/>
      </w:pPr>
      <w:r>
        <w:t xml:space="preserve">Länk till riktlinjerna, </w:t>
      </w:r>
      <w:hyperlink r:id="rId9" w:anchor="tab-44186" w:history="1">
        <w:r w:rsidRPr="00C67D13">
          <w:rPr>
            <w:rStyle w:val="Hyperlnk"/>
          </w:rPr>
          <w:t>https://www.regionkronoberg.se/vardgivare/vardriktlinjer/smittskydd/information-om-coronavirus/#tab-44186</w:t>
        </w:r>
      </w:hyperlink>
    </w:p>
    <w:p w:rsidR="00644C67" w:rsidRDefault="00644C67" w:rsidP="00644C67">
      <w:pPr>
        <w:pStyle w:val="Brdtext"/>
        <w:spacing w:after="0"/>
        <w:ind w:left="357"/>
      </w:pPr>
    </w:p>
    <w:p w:rsidR="00950376" w:rsidRDefault="00733D0C" w:rsidP="00CD0C33">
      <w:pPr>
        <w:pStyle w:val="Brdtext"/>
        <w:numPr>
          <w:ilvl w:val="0"/>
          <w:numId w:val="31"/>
        </w:numPr>
        <w:spacing w:after="0"/>
      </w:pPr>
      <w:r>
        <w:t>Ordination och dokumentation Cosmic</w:t>
      </w:r>
      <w:r w:rsidR="00644C67">
        <w:t>,</w:t>
      </w:r>
      <w:r w:rsidR="005C1079" w:rsidRPr="005C1079">
        <w:t xml:space="preserve"> </w:t>
      </w:r>
    </w:p>
    <w:p w:rsidR="00515E83" w:rsidRDefault="00AB2EC5" w:rsidP="00CD0C33">
      <w:pPr>
        <w:pStyle w:val="Brdtext"/>
        <w:spacing w:after="0"/>
        <w:ind w:left="357" w:firstLine="3"/>
      </w:pPr>
      <w:hyperlink r:id="rId10" w:anchor="tab-44018" w:history="1">
        <w:r w:rsidR="00CD0C33" w:rsidRPr="00FE21E8">
          <w:rPr>
            <w:rStyle w:val="Hyperlnk"/>
          </w:rPr>
          <w:t>https://www.regionkronoberg.se/vardgivare/vardadministration/journalhantering/anvandarstod-cosmic/#tab-44018</w:t>
        </w:r>
      </w:hyperlink>
      <w:r w:rsidR="005C1079">
        <w:t xml:space="preserve"> </w:t>
      </w:r>
    </w:p>
    <w:p w:rsidR="00950376" w:rsidRPr="00950376" w:rsidRDefault="00950376" w:rsidP="00950376">
      <w:pPr>
        <w:pStyle w:val="Brdtext"/>
        <w:spacing w:after="0"/>
        <w:rPr>
          <w:b/>
        </w:rPr>
      </w:pPr>
    </w:p>
    <w:p w:rsidR="008F6D2D" w:rsidRDefault="008F6D2D" w:rsidP="000443C5">
      <w:pPr>
        <w:pStyle w:val="Rubrik1"/>
        <w:numPr>
          <w:ilvl w:val="0"/>
          <w:numId w:val="28"/>
        </w:numPr>
        <w:spacing w:after="240"/>
        <w:ind w:left="357" w:hanging="357"/>
      </w:pPr>
      <w:bookmarkStart w:id="7" w:name="start"/>
      <w:bookmarkEnd w:id="7"/>
      <w:r>
        <w:t>Beställning</w:t>
      </w:r>
      <w:r w:rsidR="00CD5E2E">
        <w:t>/fördelning av vaccindoser</w:t>
      </w:r>
    </w:p>
    <w:p w:rsidR="00A87FB3" w:rsidRPr="00822B83" w:rsidRDefault="007A4C87" w:rsidP="000443C5">
      <w:pPr>
        <w:pStyle w:val="Brdtext"/>
      </w:pPr>
      <w:r w:rsidRPr="00822B83">
        <w:t xml:space="preserve">Varje vecka tilldelas regionen ett antal doser av vaccin mot covid-19. </w:t>
      </w:r>
    </w:p>
    <w:p w:rsidR="00D5271F" w:rsidRDefault="005C1079" w:rsidP="000443C5">
      <w:pPr>
        <w:pStyle w:val="Brdtext"/>
      </w:pPr>
      <w:r>
        <w:t xml:space="preserve">Utsedda personer </w:t>
      </w:r>
      <w:r w:rsidR="00D5271F">
        <w:t>från</w:t>
      </w:r>
      <w:r>
        <w:t xml:space="preserve"> region och kommun</w:t>
      </w:r>
      <w:r w:rsidR="00733D0C">
        <w:t xml:space="preserve"> </w:t>
      </w:r>
      <w:r w:rsidR="007A4C87">
        <w:t xml:space="preserve">ansvarar för att göra en fördelning </w:t>
      </w:r>
      <w:r w:rsidR="00733D0C">
        <w:t xml:space="preserve">av </w:t>
      </w:r>
      <w:r w:rsidR="00CD5E2E">
        <w:t>doser utifrån prio</w:t>
      </w:r>
      <w:r w:rsidR="000F0894">
        <w:t xml:space="preserve">riterade </w:t>
      </w:r>
      <w:r w:rsidR="00CD5E2E">
        <w:t xml:space="preserve">grupper och </w:t>
      </w:r>
      <w:r>
        <w:t xml:space="preserve">gällande </w:t>
      </w:r>
      <w:r w:rsidR="00CD5E2E">
        <w:t>vaccinationsplaner</w:t>
      </w:r>
      <w:r w:rsidR="00BA7979">
        <w:t xml:space="preserve">. </w:t>
      </w:r>
      <w:r w:rsidR="000F0894">
        <w:br/>
        <w:t xml:space="preserve">Fördelningen meddelas </w:t>
      </w:r>
      <w:r w:rsidR="00733D0C">
        <w:t xml:space="preserve">ansvariga på läkemedelsenheten </w:t>
      </w:r>
      <w:r w:rsidR="000F0894">
        <w:t xml:space="preserve">senast fredag förmiddag. Läkemedelsenheten </w:t>
      </w:r>
      <w:r w:rsidR="00733D0C">
        <w:t>beställ</w:t>
      </w:r>
      <w:r w:rsidR="0027571B">
        <w:t xml:space="preserve">er </w:t>
      </w:r>
      <w:r>
        <w:t>från</w:t>
      </w:r>
      <w:r w:rsidR="000F0894">
        <w:t xml:space="preserve"> apoteket till respektive </w:t>
      </w:r>
      <w:r w:rsidR="00106FD3">
        <w:t>enhet/</w:t>
      </w:r>
      <w:r w:rsidR="0027571B">
        <w:t>vårdcentral.</w:t>
      </w:r>
    </w:p>
    <w:p w:rsidR="005C1079" w:rsidRDefault="005C1079" w:rsidP="005C1079">
      <w:pPr>
        <w:pStyle w:val="Rubrik1"/>
        <w:numPr>
          <w:ilvl w:val="0"/>
          <w:numId w:val="28"/>
        </w:numPr>
        <w:spacing w:after="240"/>
        <w:ind w:left="357" w:hanging="357"/>
      </w:pPr>
      <w:r>
        <w:t>Leverans</w:t>
      </w:r>
    </w:p>
    <w:p w:rsidR="003324EB" w:rsidRDefault="00D5271F" w:rsidP="003324EB">
      <w:pPr>
        <w:pStyle w:val="Brdtext"/>
      </w:pPr>
      <w:r>
        <w:t>Vaccinet levereras till läkemedelsenheten och transporteras sedan vidare till vårdcentralerna via intern transport</w:t>
      </w:r>
      <w:r w:rsidR="00114CB9">
        <w:t>.</w:t>
      </w:r>
      <w:r w:rsidR="00114CB9">
        <w:br/>
        <w:t xml:space="preserve">På vårdcentralen tas </w:t>
      </w:r>
      <w:r w:rsidR="0027571B">
        <w:t xml:space="preserve">vaccinet </w:t>
      </w:r>
      <w:r w:rsidR="00114CB9">
        <w:t xml:space="preserve">emot av </w:t>
      </w:r>
      <w:r w:rsidR="0027571B">
        <w:t xml:space="preserve">vårdcentralens </w:t>
      </w:r>
      <w:r w:rsidR="00114CB9">
        <w:t>vaccinsamordnare eller dess ersättare.</w:t>
      </w:r>
      <w:r w:rsidR="003324EB">
        <w:t xml:space="preserve"> Vårdcentralens vaccinsamordnare ansvarar för att tomma läkemedelslådor returneras direkt med interntransporten.</w:t>
      </w:r>
    </w:p>
    <w:p w:rsidR="00EA6FCF" w:rsidRDefault="00CD5E2E" w:rsidP="00EA6FCF">
      <w:pPr>
        <w:pStyle w:val="Brdtext"/>
      </w:pPr>
      <w:r>
        <w:t xml:space="preserve">Kommunens enheter hämtar </w:t>
      </w:r>
      <w:r w:rsidR="0027571B">
        <w:t xml:space="preserve">sedan </w:t>
      </w:r>
      <w:r>
        <w:t xml:space="preserve">vaccindoser på </w:t>
      </w:r>
      <w:r w:rsidR="000F0894">
        <w:t>avtalad</w:t>
      </w:r>
      <w:r>
        <w:t xml:space="preserve"> vårdcentral</w:t>
      </w:r>
      <w:r w:rsidR="000F0894">
        <w:t>.</w:t>
      </w:r>
      <w:r w:rsidR="00114CB9" w:rsidRPr="00114CB9">
        <w:t xml:space="preserve"> </w:t>
      </w:r>
      <w:r w:rsidR="0027571B">
        <w:t>Vårdcentralens v</w:t>
      </w:r>
      <w:r w:rsidR="00114CB9">
        <w:t xml:space="preserve">accinsamordnare ansvarar för utlämning av vaccin samt </w:t>
      </w:r>
      <w:r w:rsidR="0027571B">
        <w:t>eventuella spädningsvätskor</w:t>
      </w:r>
    </w:p>
    <w:p w:rsidR="00EA6FCF" w:rsidRDefault="00EA6FCF" w:rsidP="00EA6FCF">
      <w:pPr>
        <w:pStyle w:val="Brdtext"/>
      </w:pPr>
      <w:r>
        <w:lastRenderedPageBreak/>
        <w:t xml:space="preserve">Lagerjournal ska föras över levererade och uttagna vaccindoser, </w:t>
      </w:r>
      <w:hyperlink r:id="rId11" w:anchor="tab-44186" w:history="1">
        <w:r w:rsidR="0082543D" w:rsidRPr="00C67D13">
          <w:rPr>
            <w:rStyle w:val="Hyperlnk"/>
          </w:rPr>
          <w:t>https://www.regionkronoberg.se/vardgivare/vardriktlinjer/smittskydd/information-om-coronavirus/#tab-44186</w:t>
        </w:r>
      </w:hyperlink>
      <w:r w:rsidR="0082543D">
        <w:t xml:space="preserve"> </w:t>
      </w:r>
    </w:p>
    <w:p w:rsidR="00825ECC" w:rsidRDefault="00825ECC" w:rsidP="00825ECC">
      <w:pPr>
        <w:pStyle w:val="Rubrik1"/>
        <w:numPr>
          <w:ilvl w:val="0"/>
          <w:numId w:val="28"/>
        </w:numPr>
        <w:spacing w:after="240"/>
        <w:ind w:left="357" w:hanging="357"/>
      </w:pPr>
      <w:bookmarkStart w:id="8" w:name="_Hlk60122973"/>
      <w:r>
        <w:t>Säkerhet</w:t>
      </w:r>
    </w:p>
    <w:p w:rsidR="00792803" w:rsidRDefault="00792803" w:rsidP="00792803">
      <w:pPr>
        <w:pStyle w:val="Brdtext"/>
      </w:pPr>
      <w:r>
        <w:t>Det finns risk för brottslighet från kriminella aktörer som genom bedrägeribrott utnyttjar situationen för egen vinnings skull. Exempel på brott skulle kunna vara stöld av vaccin, försäljning av förfalskade vaccin eller falska vaccinationsintyg m.m.</w:t>
      </w:r>
    </w:p>
    <w:p w:rsidR="00792803" w:rsidRDefault="00792803" w:rsidP="00792803">
      <w:pPr>
        <w:pStyle w:val="Brdtext"/>
      </w:pPr>
      <w:r>
        <w:t xml:space="preserve">Därför är det viktigt att vaccinet förvaras på ett stöldsäkert sätt samt att de som hanterar vaccinet är noggranna med vilka som tar emot och hanterar vaccinet. </w:t>
      </w:r>
    </w:p>
    <w:p w:rsidR="00792803" w:rsidRDefault="00792803" w:rsidP="00792803">
      <w:pPr>
        <w:pStyle w:val="Brdtext"/>
      </w:pPr>
      <w:r>
        <w:t xml:space="preserve">För att säkerställa att rätt person hämtar vaccinet, från t.ex. en vårdcentral, ska personen som hämtar vaccinet vara föranmäld och uppskriven på en lista. </w:t>
      </w:r>
    </w:p>
    <w:p w:rsidR="00792803" w:rsidRDefault="00792803" w:rsidP="00792803">
      <w:pPr>
        <w:pStyle w:val="Brdtext"/>
      </w:pPr>
      <w:r>
        <w:t xml:space="preserve">Vi utlämnande ska det ske en ID-kontroll för att säkerställa att det är den föranmälda personen som hämtar ut vaccinet. Personen som hämtar vaccinet ska signera med namn och datum då vaccinet hämtades ut. </w:t>
      </w:r>
    </w:p>
    <w:p w:rsidR="00792803" w:rsidRDefault="00792803" w:rsidP="00792803">
      <w:pPr>
        <w:pStyle w:val="Brdtext"/>
      </w:pPr>
      <w:r>
        <w:t xml:space="preserve">Listan ska förvaras hos den verksamhet som lämnar ut vaccinet tills dess att annan information ges från Region Kronobergs säkerhetsenhet. </w:t>
      </w:r>
    </w:p>
    <w:p w:rsidR="00792803" w:rsidRDefault="00792803" w:rsidP="00792803">
      <w:pPr>
        <w:pStyle w:val="Brdtext"/>
      </w:pPr>
      <w:r>
        <w:t xml:space="preserve">Vaccinet får i samband med transporter inte lämnas utan tillsyn. De som hanterar vaccinet ska verka för att minimera risken för svinn och stöld. </w:t>
      </w:r>
    </w:p>
    <w:p w:rsidR="00792803" w:rsidRDefault="00D5271F" w:rsidP="00792803">
      <w:pPr>
        <w:pStyle w:val="Brdtext"/>
      </w:pPr>
      <w:r>
        <w:t>U</w:t>
      </w:r>
      <w:r w:rsidR="00792803">
        <w:t>tlämnings- och kvitteringslista</w:t>
      </w:r>
      <w:r>
        <w:t xml:space="preserve"> </w:t>
      </w:r>
      <w:r w:rsidR="00950376">
        <w:t xml:space="preserve">finns under riktlinjer: </w:t>
      </w:r>
      <w:hyperlink r:id="rId12" w:anchor="tab-44186" w:history="1">
        <w:r w:rsidR="00950376" w:rsidRPr="00C67D13">
          <w:rPr>
            <w:rStyle w:val="Hyperlnk"/>
          </w:rPr>
          <w:t>https://www.regionkronoberg.se/vardgivare/vardriktlinjer/smittskydd/information-om-coronavirus/#tab-44186</w:t>
        </w:r>
      </w:hyperlink>
      <w:r w:rsidR="00950376">
        <w:t xml:space="preserve"> </w:t>
      </w:r>
    </w:p>
    <w:bookmarkEnd w:id="8"/>
    <w:p w:rsidR="00825ECC" w:rsidRDefault="00825ECC" w:rsidP="00825ECC">
      <w:pPr>
        <w:pStyle w:val="Rubrik1"/>
        <w:numPr>
          <w:ilvl w:val="0"/>
          <w:numId w:val="28"/>
        </w:numPr>
        <w:spacing w:after="240"/>
        <w:ind w:left="357" w:hanging="357"/>
      </w:pPr>
      <w:r>
        <w:t>Kassation</w:t>
      </w:r>
    </w:p>
    <w:p w:rsidR="00825ECC" w:rsidRDefault="00825ECC" w:rsidP="00825ECC">
      <w:pPr>
        <w:pStyle w:val="Brdtext"/>
        <w:spacing w:after="0"/>
      </w:pPr>
      <w:r>
        <w:t xml:space="preserve">Tomma och ej använda ampuller kasseras i läkemedelsavfall. </w:t>
      </w:r>
    </w:p>
    <w:p w:rsidR="00825ECC" w:rsidRDefault="00825ECC" w:rsidP="00825ECC">
      <w:pPr>
        <w:pStyle w:val="Brdtext"/>
        <w:spacing w:after="0"/>
      </w:pPr>
    </w:p>
    <w:p w:rsidR="00D5271F" w:rsidRDefault="00D5271F" w:rsidP="00D5271F">
      <w:pPr>
        <w:pStyle w:val="Brdtext"/>
        <w:spacing w:after="0"/>
      </w:pPr>
      <w:r w:rsidRPr="00D5271F">
        <w:t>Burken för läkemedelsavfall returneras regelbundet enligt</w:t>
      </w:r>
      <w:r>
        <w:t xml:space="preserve"> gällande rutin för hantering av läkemedelsavfall.</w:t>
      </w:r>
    </w:p>
    <w:p w:rsidR="00D5271F" w:rsidRDefault="00D5271F" w:rsidP="00825ECC">
      <w:pPr>
        <w:pStyle w:val="Brdtext"/>
        <w:spacing w:after="0"/>
        <w:rPr>
          <w:b/>
        </w:rPr>
      </w:pPr>
    </w:p>
    <w:p w:rsidR="00825ECC" w:rsidRDefault="00825ECC" w:rsidP="00825ECC">
      <w:pPr>
        <w:pStyle w:val="Brdtext"/>
        <w:spacing w:after="0"/>
      </w:pPr>
      <w:r w:rsidRPr="00D5271F">
        <w:rPr>
          <w:b/>
        </w:rPr>
        <w:t>OBS!</w:t>
      </w:r>
      <w:r>
        <w:t xml:space="preserve"> </w:t>
      </w:r>
      <w:r w:rsidR="00D5271F">
        <w:br/>
      </w:r>
      <w:r>
        <w:t>Kommunen</w:t>
      </w:r>
      <w:r w:rsidR="00D5271F">
        <w:t>s enheter</w:t>
      </w:r>
      <w:r>
        <w:t xml:space="preserve"> ska återlämna ej använda samt tomma ampuller till vårdcentralen. Kontrollera att antal utlämnade ampuller överensstämmer med antal återlämnade.</w:t>
      </w:r>
      <w:r w:rsidR="00D5271F">
        <w:t xml:space="preserve"> Återlämnade ampuller signeras på kvittenslistan</w:t>
      </w:r>
    </w:p>
    <w:p w:rsidR="009E1853" w:rsidRDefault="009E1853" w:rsidP="00825ECC">
      <w:pPr>
        <w:pStyle w:val="Brdtext"/>
        <w:spacing w:after="0"/>
      </w:pPr>
    </w:p>
    <w:p w:rsidR="009E1853" w:rsidRPr="00A22B8F" w:rsidRDefault="009E1853" w:rsidP="009E1853">
      <w:pPr>
        <w:pStyle w:val="Rubrik1"/>
        <w:numPr>
          <w:ilvl w:val="0"/>
          <w:numId w:val="28"/>
        </w:numPr>
        <w:spacing w:after="240"/>
        <w:ind w:left="357" w:hanging="357"/>
      </w:pPr>
      <w:r w:rsidRPr="00A22B8F">
        <w:t>Hygien</w:t>
      </w:r>
    </w:p>
    <w:p w:rsidR="00A22B8F" w:rsidRPr="00A22B8F" w:rsidRDefault="00A22B8F" w:rsidP="00A22B8F">
      <w:pPr>
        <w:ind w:left="720" w:hanging="360"/>
        <w:rPr>
          <w:rFonts w:ascii="Garamond" w:hAnsi="Garamond"/>
        </w:rPr>
      </w:pPr>
      <w:r w:rsidRPr="00A22B8F">
        <w:rPr>
          <w:rFonts w:ascii="Garamond" w:hAnsi="Garamond"/>
        </w:rPr>
        <w:t>Hantering av sprutor och kanyler</w:t>
      </w:r>
    </w:p>
    <w:p w:rsidR="00A22B8F" w:rsidRPr="00A22B8F" w:rsidRDefault="00A22B8F" w:rsidP="00A22B8F">
      <w:pPr>
        <w:pStyle w:val="Liststycke"/>
        <w:numPr>
          <w:ilvl w:val="0"/>
          <w:numId w:val="36"/>
        </w:numPr>
        <w:contextualSpacing w:val="0"/>
        <w:rPr>
          <w:rFonts w:ascii="Garamond" w:hAnsi="Garamond"/>
        </w:rPr>
      </w:pPr>
      <w:r w:rsidRPr="00A22B8F">
        <w:rPr>
          <w:rFonts w:ascii="Garamond" w:hAnsi="Garamond"/>
        </w:rPr>
        <w:t xml:space="preserve">Förvara sprutor och kanyler i sina avdelningsförpackningar så långt det är möjligt. </w:t>
      </w:r>
    </w:p>
    <w:p w:rsidR="00A22B8F" w:rsidRPr="00A22B8F" w:rsidRDefault="00A22B8F" w:rsidP="00A22B8F">
      <w:pPr>
        <w:pStyle w:val="Liststycke"/>
        <w:numPr>
          <w:ilvl w:val="0"/>
          <w:numId w:val="36"/>
        </w:numPr>
        <w:contextualSpacing w:val="0"/>
        <w:rPr>
          <w:rFonts w:ascii="Garamond" w:hAnsi="Garamond"/>
        </w:rPr>
      </w:pPr>
      <w:r w:rsidRPr="00A22B8F">
        <w:rPr>
          <w:rFonts w:ascii="Garamond" w:hAnsi="Garamond"/>
        </w:rPr>
        <w:t xml:space="preserve">Hantera rent och sterilt material med </w:t>
      </w:r>
      <w:proofErr w:type="spellStart"/>
      <w:r w:rsidRPr="00A22B8F">
        <w:rPr>
          <w:rFonts w:ascii="Garamond" w:hAnsi="Garamond"/>
        </w:rPr>
        <w:t>nydesinfekterade</w:t>
      </w:r>
      <w:proofErr w:type="spellEnd"/>
      <w:r w:rsidRPr="00A22B8F">
        <w:rPr>
          <w:rFonts w:ascii="Garamond" w:hAnsi="Garamond"/>
        </w:rPr>
        <w:t xml:space="preserve"> händer och på rena ytor också när det är i produktförpackning eller avdelningsförpackning.</w:t>
      </w:r>
    </w:p>
    <w:p w:rsidR="00A22B8F" w:rsidRPr="00A22B8F" w:rsidRDefault="00A22B8F" w:rsidP="00A22B8F">
      <w:pPr>
        <w:pStyle w:val="Liststycke"/>
        <w:numPr>
          <w:ilvl w:val="0"/>
          <w:numId w:val="36"/>
        </w:numPr>
        <w:contextualSpacing w:val="0"/>
        <w:rPr>
          <w:rFonts w:ascii="Garamond" w:hAnsi="Garamond"/>
        </w:rPr>
      </w:pPr>
      <w:r w:rsidRPr="00A22B8F">
        <w:rPr>
          <w:rFonts w:ascii="Garamond" w:hAnsi="Garamond"/>
        </w:rPr>
        <w:t>Tänk på att transportemballage är smutsigt på utsidan. Använd förkläde om det bärs mot kläder och tvätta händerna efter hantering.</w:t>
      </w:r>
    </w:p>
    <w:p w:rsidR="00A22B8F" w:rsidRDefault="00A22B8F" w:rsidP="00A22B8F">
      <w:pPr>
        <w:pStyle w:val="Liststycke"/>
        <w:rPr>
          <w:rFonts w:eastAsiaTheme="minorHAnsi"/>
        </w:rPr>
      </w:pPr>
    </w:p>
    <w:p w:rsidR="00A22B8F" w:rsidRPr="00A53448" w:rsidRDefault="00A22B8F" w:rsidP="00A53448">
      <w:pPr>
        <w:rPr>
          <w:rFonts w:ascii="Garamond" w:hAnsi="Garamond"/>
        </w:rPr>
      </w:pPr>
      <w:r w:rsidRPr="00A53448">
        <w:rPr>
          <w:rFonts w:ascii="Garamond" w:hAnsi="Garamond"/>
        </w:rPr>
        <w:t>De kylväskor som används till vaccin rengörs med ytdesinfektion innan de packas. Utsidan på väskan är oren efter transport. När vaccin ska plockas upp ur väskan öppnas väskan först och händerna spritas om innan man tar ut vaccin eller material. En rutin för grundligare rengöring behövs, t ex med mikrofiberduk och vatten eller rengöringsmedel och vatten en gång i veckan om de används mycket.</w:t>
      </w:r>
    </w:p>
    <w:p w:rsidR="009E1853" w:rsidRPr="009E1853" w:rsidRDefault="009E1853" w:rsidP="009E1853">
      <w:pPr>
        <w:pStyle w:val="Brdtext"/>
      </w:pPr>
    </w:p>
    <w:p w:rsidR="00586470" w:rsidRDefault="00D5271F" w:rsidP="006963E5">
      <w:pPr>
        <w:pStyle w:val="Rubrik1"/>
        <w:numPr>
          <w:ilvl w:val="0"/>
          <w:numId w:val="28"/>
        </w:numPr>
        <w:spacing w:after="240"/>
        <w:ind w:left="357" w:hanging="357"/>
      </w:pPr>
      <w:r>
        <w:t>Beskrivning</w:t>
      </w:r>
      <w:r w:rsidR="00586470">
        <w:t xml:space="preserve"> av respektive vaccin</w:t>
      </w:r>
    </w:p>
    <w:p w:rsidR="00BA7979" w:rsidRPr="000F0894" w:rsidRDefault="00BA7979" w:rsidP="00510E2A">
      <w:pPr>
        <w:pStyle w:val="Rubrik2"/>
        <w:rPr>
          <w:b w:val="0"/>
          <w:sz w:val="20"/>
        </w:rPr>
      </w:pPr>
      <w:proofErr w:type="spellStart"/>
      <w:r>
        <w:t>Comirnaty</w:t>
      </w:r>
      <w:proofErr w:type="spellEnd"/>
      <w:r>
        <w:t xml:space="preserve"> </w:t>
      </w:r>
      <w:r w:rsidRPr="000F0894">
        <w:rPr>
          <w:b w:val="0"/>
          <w:sz w:val="20"/>
        </w:rPr>
        <w:t>(Pfizer)</w:t>
      </w:r>
      <w:r w:rsidR="00510E2A" w:rsidRPr="000F0894">
        <w:rPr>
          <w:b w:val="0"/>
          <w:sz w:val="20"/>
        </w:rPr>
        <w:t xml:space="preserve"> </w:t>
      </w:r>
    </w:p>
    <w:p w:rsidR="00CF3A2D" w:rsidRDefault="000F0894" w:rsidP="000F0894">
      <w:pPr>
        <w:pStyle w:val="Rubrik3"/>
      </w:pPr>
      <w:r>
        <w:t>Leverans</w:t>
      </w:r>
    </w:p>
    <w:p w:rsidR="00CF3A2D" w:rsidRDefault="00CF3A2D" w:rsidP="00CF3A2D">
      <w:pPr>
        <w:pStyle w:val="Brdtext"/>
        <w:spacing w:after="0"/>
      </w:pPr>
      <w:r>
        <w:t xml:space="preserve">Vaccinet </w:t>
      </w:r>
      <w:r w:rsidR="000F0894">
        <w:t>levereras</w:t>
      </w:r>
      <w:r>
        <w:t xml:space="preserve"> </w:t>
      </w:r>
      <w:r w:rsidR="00450BAA">
        <w:t>måndagar</w:t>
      </w:r>
      <w:r w:rsidR="000F0894">
        <w:t xml:space="preserve">. </w:t>
      </w:r>
      <w:r>
        <w:t xml:space="preserve">Tillsammans med vaccinet levereras </w:t>
      </w:r>
      <w:r w:rsidR="000F0894">
        <w:t xml:space="preserve">även </w:t>
      </w:r>
      <w:r>
        <w:t>natriumklorid 9 mg/ml injekt</w:t>
      </w:r>
      <w:r w:rsidR="0027571B">
        <w:t>ionsvätska</w:t>
      </w:r>
      <w:r>
        <w:t xml:space="preserve"> som används </w:t>
      </w:r>
      <w:r w:rsidR="006D65A8">
        <w:t>för</w:t>
      </w:r>
      <w:r>
        <w:t xml:space="preserve"> spädning</w:t>
      </w:r>
      <w:r w:rsidR="006D65A8">
        <w:t xml:space="preserve"> av vaccinet</w:t>
      </w:r>
      <w:r>
        <w:t>.</w:t>
      </w:r>
    </w:p>
    <w:p w:rsidR="00114CB9" w:rsidRPr="007A4C87" w:rsidRDefault="00114CB9" w:rsidP="00114CB9">
      <w:pPr>
        <w:pStyle w:val="Rubrik3"/>
      </w:pPr>
      <w:r>
        <w:t xml:space="preserve">Förvaring </w:t>
      </w:r>
    </w:p>
    <w:p w:rsidR="00114CB9" w:rsidRPr="00A22B8F" w:rsidRDefault="00114CB9" w:rsidP="00114CB9">
      <w:pPr>
        <w:pStyle w:val="Brdtext"/>
        <w:spacing w:after="0"/>
      </w:pPr>
      <w:r>
        <w:t xml:space="preserve">Hos leverantören förvaras vaccinet fryst i -70ºC. På </w:t>
      </w:r>
      <w:r w:rsidR="00106FD3">
        <w:t>enhete</w:t>
      </w:r>
      <w:r>
        <w:t xml:space="preserve">n ska vaccinet förvaras i kylskåp. </w:t>
      </w:r>
    </w:p>
    <w:p w:rsidR="00114CB9" w:rsidRPr="00A22B8F" w:rsidRDefault="00114CB9" w:rsidP="00A22B8F">
      <w:pPr>
        <w:pStyle w:val="Rubrik3"/>
      </w:pPr>
      <w:r>
        <w:t>Hållbarhet</w:t>
      </w:r>
    </w:p>
    <w:p w:rsidR="00114CB9" w:rsidRDefault="0027571B" w:rsidP="00114CB9">
      <w:pPr>
        <w:pStyle w:val="Brdtext"/>
        <w:spacing w:after="0"/>
      </w:pPr>
      <w:r>
        <w:t>Vaccinet endast är hållbart 5 dagar i kylskåp. Det innebär att d</w:t>
      </w:r>
      <w:r w:rsidR="00114CB9">
        <w:t xml:space="preserve">oser som levereras på måndagen kan </w:t>
      </w:r>
      <w:r>
        <w:t xml:space="preserve">som längst </w:t>
      </w:r>
      <w:r w:rsidR="00114CB9">
        <w:t>användas till fredag samma vecka</w:t>
      </w:r>
      <w:r>
        <w:t>.</w:t>
      </w:r>
    </w:p>
    <w:p w:rsidR="006D65A8" w:rsidRDefault="00CD5E2E" w:rsidP="00CD5E2E">
      <w:pPr>
        <w:pStyle w:val="Rubrik3"/>
      </w:pPr>
      <w:r>
        <w:t xml:space="preserve">Utlämnande </w:t>
      </w:r>
      <w:r w:rsidR="00114CB9">
        <w:t xml:space="preserve">och vidaretransport </w:t>
      </w:r>
    </w:p>
    <w:p w:rsidR="00114CB9" w:rsidRPr="00A97536" w:rsidRDefault="006D65A8" w:rsidP="00CF3A2D">
      <w:pPr>
        <w:pStyle w:val="Brdtext"/>
        <w:spacing w:after="0"/>
      </w:pPr>
      <w:r w:rsidRPr="00A97536">
        <w:t>Vaccinet packas i kylväska</w:t>
      </w:r>
      <w:r w:rsidR="00114CB9" w:rsidRPr="00A97536">
        <w:t xml:space="preserve"> med kylklamp och han</w:t>
      </w:r>
      <w:r w:rsidR="0067312F" w:rsidRPr="00A97536">
        <w:t>d</w:t>
      </w:r>
      <w:r w:rsidR="00114CB9" w:rsidRPr="00A97536">
        <w:t>duk</w:t>
      </w:r>
      <w:r w:rsidRPr="00A97536">
        <w:t xml:space="preserve">. </w:t>
      </w:r>
    </w:p>
    <w:p w:rsidR="0027571B" w:rsidRDefault="0027571B" w:rsidP="00114CB9">
      <w:pPr>
        <w:pStyle w:val="Brdtext"/>
        <w:spacing w:after="0"/>
        <w:rPr>
          <w:b/>
        </w:rPr>
      </w:pPr>
    </w:p>
    <w:p w:rsidR="00114CB9" w:rsidRPr="006D65A8" w:rsidRDefault="00586470" w:rsidP="00114CB9">
      <w:pPr>
        <w:pStyle w:val="Brdtext"/>
        <w:spacing w:after="0"/>
        <w:rPr>
          <w:b/>
        </w:rPr>
      </w:pPr>
      <w:r w:rsidRPr="00586470">
        <w:rPr>
          <w:b/>
        </w:rPr>
        <w:t xml:space="preserve">OBS! </w:t>
      </w:r>
      <w:r w:rsidR="00BA7979" w:rsidRPr="00586470">
        <w:rPr>
          <w:b/>
        </w:rPr>
        <w:t xml:space="preserve">Viktigt att vaccinet förvaras stående och inte skakas </w:t>
      </w:r>
      <w:r w:rsidR="00733D0C">
        <w:rPr>
          <w:b/>
        </w:rPr>
        <w:t>u</w:t>
      </w:r>
      <w:r w:rsidR="00BA7979" w:rsidRPr="00586470">
        <w:rPr>
          <w:b/>
        </w:rPr>
        <w:t>nder transporten.</w:t>
      </w:r>
      <w:r w:rsidR="00114CB9" w:rsidRPr="00114CB9">
        <w:rPr>
          <w:b/>
        </w:rPr>
        <w:t xml:space="preserve"> </w:t>
      </w:r>
      <w:r w:rsidR="00114CB9">
        <w:rPr>
          <w:b/>
        </w:rPr>
        <w:t>Se till att inga ”gamla” doser blir kvar i kylen</w:t>
      </w:r>
      <w:r w:rsidR="00114CB9" w:rsidRPr="006D65A8">
        <w:rPr>
          <w:b/>
        </w:rPr>
        <w:t xml:space="preserve">.  </w:t>
      </w:r>
    </w:p>
    <w:p w:rsidR="00950376" w:rsidRDefault="00950376" w:rsidP="0067312F">
      <w:pPr>
        <w:pStyle w:val="Rubrik3"/>
      </w:pPr>
      <w:r>
        <w:t xml:space="preserve">Förbrukningsartiklar </w:t>
      </w:r>
      <w:proofErr w:type="spellStart"/>
      <w:r>
        <w:t>Comirnaty</w:t>
      </w:r>
      <w:proofErr w:type="spellEnd"/>
      <w:r>
        <w:t>:</w:t>
      </w:r>
    </w:p>
    <w:p w:rsidR="00950376" w:rsidRPr="00950376" w:rsidRDefault="00AB2EC5" w:rsidP="00950376">
      <w:pPr>
        <w:pStyle w:val="Brdtext"/>
      </w:pPr>
      <w:hyperlink r:id="rId13" w:anchor="tab-44186" w:history="1">
        <w:r w:rsidR="00950376" w:rsidRPr="00C67D13">
          <w:rPr>
            <w:rStyle w:val="Hyperlnk"/>
          </w:rPr>
          <w:t>https://www.regionkronoberg.se/vardgivare/vardriktlinjer/smittskydd/information-om-coronavirus/#tab-44186</w:t>
        </w:r>
      </w:hyperlink>
      <w:r w:rsidR="00950376">
        <w:t xml:space="preserve"> </w:t>
      </w:r>
    </w:p>
    <w:p w:rsidR="00CD5E2E" w:rsidRPr="00BA7979" w:rsidRDefault="0067312F" w:rsidP="0067312F">
      <w:pPr>
        <w:pStyle w:val="Rubrik3"/>
      </w:pPr>
      <w:r>
        <w:t>Iordningställande</w:t>
      </w:r>
      <w:r w:rsidR="00D276DE">
        <w:t xml:space="preserve"> och administrering</w:t>
      </w:r>
    </w:p>
    <w:p w:rsidR="00950376" w:rsidRDefault="00586470" w:rsidP="00D276DE">
      <w:pPr>
        <w:pStyle w:val="Brdtext"/>
        <w:rPr>
          <w:highlight w:val="green"/>
        </w:rPr>
      </w:pPr>
      <w:r w:rsidRPr="00D276DE">
        <w:t xml:space="preserve">Ta fram </w:t>
      </w:r>
      <w:r w:rsidR="00D276DE" w:rsidRPr="00D276DE">
        <w:t xml:space="preserve">de </w:t>
      </w:r>
      <w:r w:rsidR="006D65A8" w:rsidRPr="00D276DE">
        <w:t xml:space="preserve">vaccin </w:t>
      </w:r>
      <w:r w:rsidRPr="00D276DE">
        <w:t xml:space="preserve">och material </w:t>
      </w:r>
      <w:r w:rsidR="00D276DE" w:rsidRPr="00D276DE">
        <w:t xml:space="preserve">(sprutor, kanyler mm) </w:t>
      </w:r>
      <w:r w:rsidRPr="00D276DE">
        <w:t xml:space="preserve">som behövs </w:t>
      </w:r>
      <w:r w:rsidR="0027571B">
        <w:t xml:space="preserve">vid </w:t>
      </w:r>
      <w:r w:rsidRPr="00D276DE">
        <w:t>iordningställande</w:t>
      </w:r>
      <w:r w:rsidR="0027571B">
        <w:t xml:space="preserve"> och administrering</w:t>
      </w:r>
      <w:r w:rsidR="00D276DE">
        <w:t>.</w:t>
      </w:r>
      <w:r w:rsidR="00D276DE" w:rsidRPr="00D276DE">
        <w:t xml:space="preserve"> </w:t>
      </w:r>
    </w:p>
    <w:p w:rsidR="00D276DE" w:rsidRDefault="00D276DE" w:rsidP="00D276DE">
      <w:pPr>
        <w:pStyle w:val="Brdtext"/>
      </w:pPr>
      <w:r w:rsidRPr="00D276DE">
        <w:t>Använda aseptisk arbetsteknik</w:t>
      </w:r>
      <w:r w:rsidR="008E7503">
        <w:t>!</w:t>
      </w:r>
      <w:r w:rsidRPr="00D276DE">
        <w:t xml:space="preserve"> </w:t>
      </w:r>
    </w:p>
    <w:p w:rsidR="00D276DE" w:rsidRDefault="00D276DE" w:rsidP="00D276DE">
      <w:pPr>
        <w:pStyle w:val="Brdtext"/>
        <w:numPr>
          <w:ilvl w:val="0"/>
          <w:numId w:val="30"/>
        </w:numPr>
        <w:spacing w:after="0"/>
        <w:ind w:left="357" w:hanging="357"/>
      </w:pPr>
      <w:r>
        <w:t>Låt ampullen anta rumstemperatur före upplösning</w:t>
      </w:r>
      <w:r>
        <w:br/>
        <w:t>OBS! Läkemedlet är hållbart 2 timmar i rumstemperatur före spädning.</w:t>
      </w:r>
    </w:p>
    <w:p w:rsidR="00D276DE" w:rsidRDefault="00D276DE" w:rsidP="00D276DE">
      <w:pPr>
        <w:pStyle w:val="Brdtext"/>
        <w:numPr>
          <w:ilvl w:val="0"/>
          <w:numId w:val="30"/>
        </w:numPr>
        <w:spacing w:after="0"/>
        <w:ind w:left="357" w:hanging="357"/>
      </w:pPr>
      <w:r>
        <w:t xml:space="preserve">När ampullen är rumstempererad: Vänd ampullen försiktigt 10 gånger före spädning. SKAKA INTE! </w:t>
      </w:r>
      <w:r>
        <w:br/>
        <w:t>Före spädning kan den upptinade lösningen innehålla vita till benvita, ogenomskinliga amorfa partiklar.</w:t>
      </w:r>
    </w:p>
    <w:p w:rsidR="00FD1F03" w:rsidRDefault="00FD1F03" w:rsidP="00FD1F03">
      <w:pPr>
        <w:pStyle w:val="Brdtext"/>
        <w:spacing w:after="0"/>
        <w:ind w:left="357"/>
      </w:pPr>
    </w:p>
    <w:p w:rsidR="00FD1F03" w:rsidRDefault="00FD1F03" w:rsidP="00FD1F03">
      <w:pPr>
        <w:pStyle w:val="Brdtext"/>
        <w:spacing w:after="0"/>
        <w:ind w:left="357"/>
      </w:pPr>
      <w:r>
        <w:t>Beredning</w:t>
      </w:r>
    </w:p>
    <w:p w:rsidR="00D276DE" w:rsidRDefault="00D276DE" w:rsidP="00F816DE">
      <w:pPr>
        <w:pStyle w:val="Brdtext"/>
        <w:numPr>
          <w:ilvl w:val="0"/>
          <w:numId w:val="30"/>
        </w:numPr>
        <w:spacing w:after="0"/>
        <w:ind w:left="357" w:hanging="357"/>
      </w:pPr>
      <w:r>
        <w:t xml:space="preserve">Späd vaccinet med 1,8 ml natriumklorid 9 mg/ml. </w:t>
      </w:r>
    </w:p>
    <w:p w:rsidR="00D276DE" w:rsidRPr="009E1853" w:rsidRDefault="00D276DE" w:rsidP="00D276DE">
      <w:pPr>
        <w:pStyle w:val="Brdtext"/>
        <w:numPr>
          <w:ilvl w:val="0"/>
          <w:numId w:val="30"/>
        </w:numPr>
        <w:spacing w:after="0"/>
        <w:ind w:left="357" w:hanging="357"/>
      </w:pPr>
      <w:r>
        <w:t xml:space="preserve">Vänd återigen ampullen försiktigt 10 gånger. SKAKA INTE! </w:t>
      </w:r>
      <w:r>
        <w:br/>
        <w:t xml:space="preserve">Vaccin efter spädning ska vara en benvit dispersion utan synliga partiklar. </w:t>
      </w:r>
      <w:r w:rsidRPr="009E1853">
        <w:t>Kasta det utspädda vaccinet om det innehåller partiklar eller är missfärgat.</w:t>
      </w:r>
    </w:p>
    <w:p w:rsidR="00A277B1" w:rsidRPr="009E1853" w:rsidRDefault="00D276DE" w:rsidP="00A277B1">
      <w:pPr>
        <w:pStyle w:val="Brdtext"/>
        <w:numPr>
          <w:ilvl w:val="0"/>
          <w:numId w:val="30"/>
        </w:numPr>
        <w:spacing w:after="0"/>
        <w:ind w:left="357" w:hanging="357"/>
      </w:pPr>
      <w:r w:rsidRPr="009E1853">
        <w:t>Ampullen innehåller nu 5 doser.</w:t>
      </w:r>
      <w:r w:rsidR="00A277B1" w:rsidRPr="009E1853">
        <w:t xml:space="preserve"> </w:t>
      </w:r>
      <w:r w:rsidR="007D1A07" w:rsidRPr="009E1853">
        <w:t>Om man använder sprutor och kanyler med liten ”</w:t>
      </w:r>
      <w:proofErr w:type="spellStart"/>
      <w:r w:rsidR="007D1A07" w:rsidRPr="009E1853">
        <w:t>deadspace</w:t>
      </w:r>
      <w:proofErr w:type="spellEnd"/>
      <w:r w:rsidR="007D1A07" w:rsidRPr="009E1853">
        <w:t>” kan man eventuellt få ut 6 doser.</w:t>
      </w:r>
    </w:p>
    <w:p w:rsidR="00A277B1" w:rsidRPr="009E1853" w:rsidRDefault="00A277B1" w:rsidP="00A277B1">
      <w:pPr>
        <w:pStyle w:val="Brdtext"/>
        <w:numPr>
          <w:ilvl w:val="1"/>
          <w:numId w:val="30"/>
        </w:numPr>
        <w:spacing w:after="0"/>
      </w:pPr>
      <w:r w:rsidRPr="009E1853">
        <w:lastRenderedPageBreak/>
        <w:t>Varje dos ska innehålla 0,3 ml vaccin.</w:t>
      </w:r>
    </w:p>
    <w:p w:rsidR="00D86A97" w:rsidRPr="009E1853" w:rsidRDefault="00A277B1" w:rsidP="00D86A97">
      <w:pPr>
        <w:pStyle w:val="Brdtext"/>
        <w:numPr>
          <w:ilvl w:val="1"/>
          <w:numId w:val="30"/>
        </w:numPr>
        <w:spacing w:after="0"/>
      </w:pPr>
      <w:r w:rsidRPr="009E1853">
        <w:t xml:space="preserve">Om kvarvarande mängd vaccin i injektionsflaskan inte räcker till en full </w:t>
      </w:r>
      <w:r w:rsidR="00D86A97" w:rsidRPr="009E1853">
        <w:t xml:space="preserve">sjätte </w:t>
      </w:r>
      <w:r w:rsidRPr="009E1853">
        <w:t>dos</w:t>
      </w:r>
      <w:r w:rsidR="00D86A97" w:rsidRPr="009E1853">
        <w:t xml:space="preserve"> </w:t>
      </w:r>
      <w:r w:rsidRPr="009E1853">
        <w:t>på 0,3 ml, kasta injektionsflaskan och eventuella restmängder.</w:t>
      </w:r>
    </w:p>
    <w:p w:rsidR="00A277B1" w:rsidRPr="009E1853" w:rsidRDefault="00A277B1" w:rsidP="00A277B1">
      <w:pPr>
        <w:pStyle w:val="Brdtext"/>
        <w:numPr>
          <w:ilvl w:val="1"/>
          <w:numId w:val="30"/>
        </w:numPr>
        <w:spacing w:after="0"/>
      </w:pPr>
      <w:r w:rsidRPr="009E1853">
        <w:t>Kombinera inte överblivna vaccinmängder från olika injektionsflaskor.</w:t>
      </w:r>
    </w:p>
    <w:p w:rsidR="00D276DE" w:rsidRDefault="00D276DE" w:rsidP="00D276DE">
      <w:pPr>
        <w:pStyle w:val="Brdtext"/>
        <w:numPr>
          <w:ilvl w:val="0"/>
          <w:numId w:val="30"/>
        </w:numPr>
        <w:spacing w:after="0"/>
        <w:ind w:left="357" w:hanging="357"/>
      </w:pPr>
      <w:r>
        <w:t>Märk ampullen med datum och klockslag för spädning.</w:t>
      </w:r>
    </w:p>
    <w:p w:rsidR="004F6EF6" w:rsidRDefault="004F6EF6" w:rsidP="004F6EF6">
      <w:pPr>
        <w:pStyle w:val="Brdtext"/>
        <w:numPr>
          <w:ilvl w:val="0"/>
          <w:numId w:val="30"/>
        </w:numPr>
        <w:spacing w:after="0"/>
        <w:ind w:left="357" w:hanging="357"/>
      </w:pPr>
      <w:r>
        <w:t>Lösningen ska användas inom 6 timmar.</w:t>
      </w:r>
    </w:p>
    <w:p w:rsidR="004F6EF6" w:rsidRDefault="004F6EF6" w:rsidP="00A22B8F">
      <w:pPr>
        <w:pStyle w:val="Brdtext"/>
        <w:spacing w:after="0"/>
      </w:pPr>
    </w:p>
    <w:p w:rsidR="00645DBC" w:rsidRDefault="004F6EF6" w:rsidP="004F6EF6">
      <w:pPr>
        <w:pStyle w:val="Brdtext"/>
        <w:spacing w:after="0"/>
        <w:ind w:left="357"/>
      </w:pPr>
      <w:r>
        <w:t>Administrering</w:t>
      </w:r>
    </w:p>
    <w:p w:rsidR="00B20C01" w:rsidRDefault="00B20C01" w:rsidP="00D276DE">
      <w:pPr>
        <w:pStyle w:val="Brdtext"/>
        <w:numPr>
          <w:ilvl w:val="0"/>
          <w:numId w:val="30"/>
        </w:numPr>
        <w:spacing w:after="0"/>
        <w:ind w:left="357" w:hanging="357"/>
      </w:pPr>
      <w:r>
        <w:t xml:space="preserve">Uppdragning i spruta kan göras antingen i 1 ml eller 2 ml spruta. Använd i första hand 1 ml spruta </w:t>
      </w:r>
      <w:r w:rsidR="00533883">
        <w:t>med liten ”</w:t>
      </w:r>
      <w:proofErr w:type="spellStart"/>
      <w:r w:rsidR="00533883">
        <w:t>deadspace</w:t>
      </w:r>
      <w:proofErr w:type="spellEnd"/>
      <w:r w:rsidR="00533883">
        <w:t xml:space="preserve">” </w:t>
      </w:r>
      <w:r>
        <w:t>om det finns tillgängligt.</w:t>
      </w:r>
    </w:p>
    <w:p w:rsidR="004F6EF6" w:rsidRDefault="004F6EF6" w:rsidP="00D276DE">
      <w:pPr>
        <w:pStyle w:val="Brdtext"/>
        <w:numPr>
          <w:ilvl w:val="0"/>
          <w:numId w:val="30"/>
        </w:numPr>
        <w:spacing w:after="0"/>
        <w:ind w:left="357" w:hanging="357"/>
      </w:pPr>
      <w:r w:rsidRPr="004F6EF6">
        <w:t>Dra upp 0,3 ml vaccin med injektionskanylen (ej genom uppdragningskanyl)</w:t>
      </w:r>
    </w:p>
    <w:p w:rsidR="008E7503" w:rsidRDefault="008E7503" w:rsidP="008E7503">
      <w:pPr>
        <w:pStyle w:val="Brdtext"/>
        <w:numPr>
          <w:ilvl w:val="0"/>
          <w:numId w:val="30"/>
        </w:numPr>
        <w:spacing w:after="0"/>
        <w:ind w:left="357" w:hanging="357"/>
      </w:pPr>
      <w:r>
        <w:t>Dosering 0,3 ml intramuskulärt</w:t>
      </w:r>
    </w:p>
    <w:p w:rsidR="00ED1917" w:rsidRPr="00ED1917" w:rsidRDefault="00ED1917" w:rsidP="00ED1917">
      <w:pPr>
        <w:pStyle w:val="Brdtext"/>
        <w:numPr>
          <w:ilvl w:val="0"/>
          <w:numId w:val="30"/>
        </w:numPr>
        <w:spacing w:after="0"/>
        <w:ind w:left="357" w:hanging="357"/>
      </w:pPr>
      <w:r w:rsidRPr="00ED1917">
        <w:t>Noggrann observation i minst 15 minuter efter vaccination rekommenderas</w:t>
      </w:r>
    </w:p>
    <w:p w:rsidR="00950376" w:rsidRPr="00DD2BD5" w:rsidRDefault="00950376" w:rsidP="00B20C01">
      <w:pPr>
        <w:pStyle w:val="Rubrik3"/>
      </w:pPr>
      <w:r w:rsidRPr="00B20C01">
        <w:t>Transport av iordningställt vaccin:</w:t>
      </w:r>
    </w:p>
    <w:p w:rsidR="006C4A96" w:rsidRPr="00B20C01" w:rsidRDefault="0027571B" w:rsidP="0027571B">
      <w:pPr>
        <w:pStyle w:val="Brdtext"/>
        <w:spacing w:after="0"/>
      </w:pPr>
      <w:r w:rsidRPr="00422C23">
        <w:t>OBS!</w:t>
      </w:r>
      <w:r w:rsidR="003A2388" w:rsidRPr="00422C23">
        <w:t xml:space="preserve"> Vaccinet är skakkänsligt. </w:t>
      </w:r>
      <w:r w:rsidRPr="00422C23">
        <w:t xml:space="preserve">Uppgifter saknas för närvarande om </w:t>
      </w:r>
      <w:r w:rsidR="00D276DE" w:rsidRPr="00422C23">
        <w:t>vaccin</w:t>
      </w:r>
      <w:r w:rsidRPr="00422C23">
        <w:t>et kan transporteras</w:t>
      </w:r>
      <w:r w:rsidR="00D276DE" w:rsidRPr="00422C23">
        <w:t xml:space="preserve"> efter spädning </w:t>
      </w:r>
      <w:r w:rsidRPr="00422C23">
        <w:t xml:space="preserve">eller </w:t>
      </w:r>
      <w:r w:rsidR="00D276DE" w:rsidRPr="00422C23">
        <w:t>uppdraget i sprutor</w:t>
      </w:r>
      <w:r w:rsidR="006C4A96" w:rsidRPr="00422C23">
        <w:t xml:space="preserve"> och därför ska detta </w:t>
      </w:r>
      <w:r w:rsidR="003A2388" w:rsidRPr="00422C23">
        <w:t xml:space="preserve">om möjligt </w:t>
      </w:r>
      <w:r w:rsidR="006C4A96" w:rsidRPr="00422C23">
        <w:t>undvikas</w:t>
      </w:r>
      <w:r w:rsidR="003A2388" w:rsidRPr="00422C23">
        <w:t xml:space="preserve">. </w:t>
      </w:r>
      <w:r w:rsidR="006C4A96" w:rsidRPr="00422C23">
        <w:t xml:space="preserve">Om transport är nödvändig för att kunna utföra vaccinationen, följ instruktionerna under iordningställande och administrering. Sätt på kanylskyddet och lägg sprutan i en </w:t>
      </w:r>
      <w:proofErr w:type="spellStart"/>
      <w:r w:rsidR="006C4A96" w:rsidRPr="00422C23">
        <w:t>zip</w:t>
      </w:r>
      <w:proofErr w:type="spellEnd"/>
      <w:r w:rsidR="006C4A96" w:rsidRPr="00422C23">
        <w:t>-lockpåse och rulla påsen runt sprutan. Lägg sprutan i en kylväska utan kylklamp och arrangera så att påsen eller påsarna ligger så stilla som möjligt</w:t>
      </w:r>
      <w:r w:rsidR="001078A5" w:rsidRPr="00422C23">
        <w:t>. Var noggrann med hygienen</w:t>
      </w:r>
      <w:r w:rsidR="00461F93">
        <w:t>, s</w:t>
      </w:r>
      <w:r w:rsidR="00A22B8F">
        <w:t>e punkt 6.</w:t>
      </w:r>
    </w:p>
    <w:p w:rsidR="003C2173" w:rsidRDefault="003C2173" w:rsidP="00D276DE">
      <w:pPr>
        <w:pStyle w:val="Brdtext"/>
      </w:pPr>
    </w:p>
    <w:p w:rsidR="00B275A2" w:rsidRPr="000F0894" w:rsidRDefault="00B275A2" w:rsidP="00B275A2">
      <w:pPr>
        <w:pStyle w:val="Rubrik2"/>
        <w:rPr>
          <w:b w:val="0"/>
          <w:sz w:val="20"/>
        </w:rPr>
      </w:pPr>
      <w:r>
        <w:t xml:space="preserve">Moderna vaccin covid-19 </w:t>
      </w:r>
      <w:r w:rsidRPr="000F0894">
        <w:rPr>
          <w:b w:val="0"/>
          <w:sz w:val="20"/>
        </w:rPr>
        <w:t>(</w:t>
      </w:r>
      <w:r>
        <w:rPr>
          <w:b w:val="0"/>
          <w:sz w:val="20"/>
        </w:rPr>
        <w:t>Moderna</w:t>
      </w:r>
      <w:r w:rsidRPr="000F0894">
        <w:rPr>
          <w:b w:val="0"/>
          <w:sz w:val="20"/>
        </w:rPr>
        <w:t xml:space="preserve">) </w:t>
      </w:r>
    </w:p>
    <w:p w:rsidR="00B275A2" w:rsidRPr="001078A5" w:rsidRDefault="00B275A2" w:rsidP="00B275A2">
      <w:pPr>
        <w:pStyle w:val="Rubrik3"/>
      </w:pPr>
      <w:r w:rsidRPr="001078A5">
        <w:t>Leverans</w:t>
      </w:r>
    </w:p>
    <w:p w:rsidR="00B275A2" w:rsidRPr="00B275A2" w:rsidRDefault="001078A5" w:rsidP="00B275A2">
      <w:pPr>
        <w:pStyle w:val="Brdtext"/>
      </w:pPr>
      <w:r w:rsidRPr="001078A5">
        <w:t>Vaccinet levereras måndagar</w:t>
      </w:r>
    </w:p>
    <w:p w:rsidR="00B275A2" w:rsidRPr="007A4C87" w:rsidRDefault="00B275A2" w:rsidP="00B275A2">
      <w:pPr>
        <w:pStyle w:val="Rubrik3"/>
      </w:pPr>
      <w:r>
        <w:t xml:space="preserve">Förvaring </w:t>
      </w:r>
    </w:p>
    <w:p w:rsidR="00B275A2" w:rsidRDefault="00B275A2" w:rsidP="00B275A2">
      <w:pPr>
        <w:pStyle w:val="Brdtext"/>
        <w:spacing w:after="0"/>
      </w:pPr>
      <w:r>
        <w:t xml:space="preserve">Hos leverantören förvaras vaccinet </w:t>
      </w:r>
      <w:r w:rsidRPr="001078A5">
        <w:t>fryst i -20ºC. På</w:t>
      </w:r>
      <w:r>
        <w:t xml:space="preserve"> enheten ska vaccinet förvaras i kylskåp. </w:t>
      </w:r>
    </w:p>
    <w:p w:rsidR="00B275A2" w:rsidRPr="00461F93" w:rsidRDefault="00B275A2" w:rsidP="00461F93">
      <w:pPr>
        <w:pStyle w:val="Rubrik3"/>
      </w:pPr>
      <w:r>
        <w:t>Hållbarhet</w:t>
      </w:r>
    </w:p>
    <w:p w:rsidR="00B275A2" w:rsidRDefault="00B275A2" w:rsidP="00B275A2">
      <w:pPr>
        <w:pStyle w:val="Brdtext"/>
        <w:spacing w:after="0"/>
      </w:pPr>
      <w:r>
        <w:t xml:space="preserve">Vaccinet är </w:t>
      </w:r>
      <w:r w:rsidRPr="001078A5">
        <w:t xml:space="preserve">hållbart </w:t>
      </w:r>
      <w:r w:rsidR="006A1CE3" w:rsidRPr="001078A5">
        <w:t>30</w:t>
      </w:r>
      <w:r w:rsidRPr="001078A5">
        <w:t xml:space="preserve"> dagar</w:t>
      </w:r>
      <w:r>
        <w:t xml:space="preserve"> i kylskåp. </w:t>
      </w:r>
      <w:r w:rsidR="008E7503">
        <w:t xml:space="preserve">Viktigt att notera </w:t>
      </w:r>
      <w:r w:rsidR="00106FD3">
        <w:t>datum vid hemkomst</w:t>
      </w:r>
    </w:p>
    <w:p w:rsidR="00B275A2" w:rsidRDefault="00B275A2" w:rsidP="00B275A2">
      <w:pPr>
        <w:pStyle w:val="Rubrik3"/>
      </w:pPr>
      <w:r>
        <w:t xml:space="preserve">Utlämnande och vidaretransport </w:t>
      </w:r>
    </w:p>
    <w:p w:rsidR="00B275A2" w:rsidRPr="00A97536" w:rsidRDefault="00B275A2" w:rsidP="00B275A2">
      <w:pPr>
        <w:pStyle w:val="Brdtext"/>
        <w:spacing w:after="0"/>
      </w:pPr>
      <w:r w:rsidRPr="00A97536">
        <w:t xml:space="preserve">Vaccinet packas i kylväska med kylklamp och handduk. </w:t>
      </w:r>
    </w:p>
    <w:p w:rsidR="00B275A2" w:rsidRPr="006D65A8" w:rsidRDefault="00B275A2" w:rsidP="00B275A2">
      <w:pPr>
        <w:pStyle w:val="Brdtext"/>
        <w:spacing w:after="0"/>
        <w:rPr>
          <w:b/>
        </w:rPr>
      </w:pPr>
      <w:r>
        <w:rPr>
          <w:b/>
        </w:rPr>
        <w:br/>
      </w:r>
      <w:r w:rsidRPr="00586470">
        <w:rPr>
          <w:b/>
        </w:rPr>
        <w:t xml:space="preserve">OBS! Viktigt att vaccinet förvaras stående och inte skakas </w:t>
      </w:r>
      <w:r>
        <w:rPr>
          <w:b/>
        </w:rPr>
        <w:t>u</w:t>
      </w:r>
      <w:r w:rsidRPr="00586470">
        <w:rPr>
          <w:b/>
        </w:rPr>
        <w:t>nder transporten.</w:t>
      </w:r>
      <w:r w:rsidRPr="00114CB9">
        <w:rPr>
          <w:b/>
        </w:rPr>
        <w:t xml:space="preserve"> </w:t>
      </w:r>
    </w:p>
    <w:p w:rsidR="00B275A2" w:rsidRDefault="00B275A2" w:rsidP="00B275A2">
      <w:pPr>
        <w:pStyle w:val="Rubrik3"/>
      </w:pPr>
      <w:r>
        <w:t>Förbrukningsartiklar Moderna:</w:t>
      </w:r>
    </w:p>
    <w:p w:rsidR="00B275A2" w:rsidRPr="00950376" w:rsidRDefault="00AB2EC5" w:rsidP="00B275A2">
      <w:pPr>
        <w:pStyle w:val="Brdtext"/>
      </w:pPr>
      <w:hyperlink r:id="rId14" w:anchor="tab-44186" w:history="1">
        <w:r w:rsidR="00B275A2" w:rsidRPr="00C67D13">
          <w:rPr>
            <w:rStyle w:val="Hyperlnk"/>
          </w:rPr>
          <w:t>https://www.regionkronoberg.se/vardgivare/vardriktlinjer/smittskydd/information-om-coronavirus/#tab-44186</w:t>
        </w:r>
      </w:hyperlink>
      <w:r w:rsidR="00B275A2">
        <w:t xml:space="preserve"> </w:t>
      </w:r>
    </w:p>
    <w:p w:rsidR="00B275A2" w:rsidRPr="00BA7979" w:rsidRDefault="00B275A2" w:rsidP="00B275A2">
      <w:pPr>
        <w:pStyle w:val="Rubrik3"/>
      </w:pPr>
      <w:r>
        <w:t>Iordningställande och administrering</w:t>
      </w:r>
    </w:p>
    <w:p w:rsidR="00B275A2" w:rsidRDefault="00B275A2" w:rsidP="00B275A2">
      <w:pPr>
        <w:pStyle w:val="Brdtext"/>
        <w:rPr>
          <w:highlight w:val="green"/>
        </w:rPr>
      </w:pPr>
      <w:r w:rsidRPr="00D276DE">
        <w:t xml:space="preserve">Ta fram de vaccin och material (sprutor, kanyler mm) som behövs </w:t>
      </w:r>
      <w:r>
        <w:t xml:space="preserve">vid </w:t>
      </w:r>
      <w:r w:rsidRPr="00D276DE">
        <w:t>iordningställande</w:t>
      </w:r>
      <w:r>
        <w:t xml:space="preserve"> och administrering.</w:t>
      </w:r>
      <w:r w:rsidRPr="00D276DE">
        <w:t xml:space="preserve"> </w:t>
      </w:r>
    </w:p>
    <w:p w:rsidR="00B275A2" w:rsidRDefault="00B275A2" w:rsidP="00B275A2">
      <w:pPr>
        <w:pStyle w:val="Brdtext"/>
      </w:pPr>
      <w:r w:rsidRPr="00D276DE">
        <w:t>Använda aseptisk arbetsteknik</w:t>
      </w:r>
      <w:r w:rsidR="008E7503">
        <w:t>!</w:t>
      </w:r>
    </w:p>
    <w:p w:rsidR="00B275A2" w:rsidRDefault="00B275A2" w:rsidP="00B275A2">
      <w:pPr>
        <w:pStyle w:val="Brdtext"/>
        <w:numPr>
          <w:ilvl w:val="0"/>
          <w:numId w:val="32"/>
        </w:numPr>
        <w:spacing w:after="0"/>
        <w:ind w:left="357" w:hanging="357"/>
      </w:pPr>
      <w:r>
        <w:lastRenderedPageBreak/>
        <w:t xml:space="preserve">Låt ampullen anta rumstemperatur </w:t>
      </w:r>
      <w:r>
        <w:br/>
        <w:t>OBS! Läkemedlet är hållbart 12 timmar i rumstemperatur.</w:t>
      </w:r>
    </w:p>
    <w:p w:rsidR="00B275A2" w:rsidRDefault="00B275A2" w:rsidP="00B275A2">
      <w:pPr>
        <w:pStyle w:val="Brdtext"/>
        <w:numPr>
          <w:ilvl w:val="0"/>
          <w:numId w:val="32"/>
        </w:numPr>
        <w:spacing w:after="0"/>
        <w:ind w:left="357" w:hanging="357"/>
      </w:pPr>
      <w:r>
        <w:t>När ampullen är rumstempererad: Vänd ampullen försiktigt</w:t>
      </w:r>
      <w:r w:rsidR="008E7503">
        <w:t xml:space="preserve"> några gånger före varje uppdragning</w:t>
      </w:r>
      <w:r>
        <w:t xml:space="preserve">. SKAKA INTE! </w:t>
      </w:r>
    </w:p>
    <w:p w:rsidR="008E7503" w:rsidRDefault="008E7503" w:rsidP="00B275A2">
      <w:pPr>
        <w:pStyle w:val="Brdtext"/>
        <w:numPr>
          <w:ilvl w:val="0"/>
          <w:numId w:val="32"/>
        </w:numPr>
        <w:spacing w:after="0"/>
        <w:ind w:left="357" w:hanging="357"/>
      </w:pPr>
      <w:r>
        <w:t xml:space="preserve">Vätskan ska vara vit till benvit i färgen i både injektionsflaska och spruta. Den upptinande lösningen kan innehålla vita eller genomskinliga </w:t>
      </w:r>
      <w:r w:rsidR="009937DC">
        <w:t>partiklar.</w:t>
      </w:r>
      <w:r>
        <w:t xml:space="preserve"> Om lösningen är missfärgad eller innehåller andra partiklar ska ampullen kasseras</w:t>
      </w:r>
    </w:p>
    <w:p w:rsidR="00B275A2" w:rsidRDefault="00B275A2" w:rsidP="00B275A2">
      <w:pPr>
        <w:pStyle w:val="Brdtext"/>
        <w:numPr>
          <w:ilvl w:val="0"/>
          <w:numId w:val="32"/>
        </w:numPr>
        <w:spacing w:after="0"/>
        <w:ind w:left="357" w:hanging="357"/>
      </w:pPr>
      <w:r>
        <w:t>Ampullen innehåller 10 doser.</w:t>
      </w:r>
    </w:p>
    <w:p w:rsidR="00B275A2" w:rsidRDefault="00B275A2" w:rsidP="00B275A2">
      <w:pPr>
        <w:pStyle w:val="Brdtext"/>
        <w:numPr>
          <w:ilvl w:val="0"/>
          <w:numId w:val="32"/>
        </w:numPr>
        <w:spacing w:after="0"/>
        <w:ind w:left="357" w:hanging="357"/>
      </w:pPr>
      <w:r>
        <w:t>Märk ampullen med datum och klockslag för första punktering av membranet.</w:t>
      </w:r>
    </w:p>
    <w:p w:rsidR="00B275A2" w:rsidRDefault="00B275A2" w:rsidP="00B275A2">
      <w:pPr>
        <w:pStyle w:val="Brdtext"/>
        <w:numPr>
          <w:ilvl w:val="0"/>
          <w:numId w:val="32"/>
        </w:numPr>
        <w:spacing w:after="0"/>
        <w:ind w:left="357" w:hanging="357"/>
      </w:pPr>
      <w:r>
        <w:t>Efter brytning ska lösningen användas inom 6 timmar.</w:t>
      </w:r>
    </w:p>
    <w:p w:rsidR="002B7AC1" w:rsidRDefault="002B7AC1" w:rsidP="002B7AC1">
      <w:pPr>
        <w:pStyle w:val="Brdtext"/>
        <w:spacing w:after="0"/>
        <w:ind w:left="357"/>
      </w:pPr>
    </w:p>
    <w:p w:rsidR="005C63E2" w:rsidRDefault="002B7AC1" w:rsidP="009E5CC4">
      <w:pPr>
        <w:pStyle w:val="Brdtext"/>
        <w:spacing w:after="0"/>
      </w:pPr>
      <w:r>
        <w:t>Administrering</w:t>
      </w:r>
    </w:p>
    <w:p w:rsidR="006F445D" w:rsidRDefault="006F445D" w:rsidP="006F445D">
      <w:pPr>
        <w:pStyle w:val="Brdtext"/>
        <w:numPr>
          <w:ilvl w:val="0"/>
          <w:numId w:val="35"/>
        </w:numPr>
        <w:spacing w:after="0"/>
      </w:pPr>
      <w:r w:rsidRPr="006F445D">
        <w:t>Uppdragning i spruta kan göras antingen i 1 ml eller 2 ml spruta. Använd i första hand 1 ml spruta med liten ”</w:t>
      </w:r>
      <w:proofErr w:type="spellStart"/>
      <w:r w:rsidRPr="006F445D">
        <w:t>deadspace</w:t>
      </w:r>
      <w:proofErr w:type="spellEnd"/>
      <w:r w:rsidRPr="006F445D">
        <w:t>” om det finns tillgängligt</w:t>
      </w:r>
    </w:p>
    <w:p w:rsidR="008E7503" w:rsidRDefault="00B275A2" w:rsidP="008E7503">
      <w:pPr>
        <w:pStyle w:val="Brdtext"/>
        <w:numPr>
          <w:ilvl w:val="0"/>
          <w:numId w:val="32"/>
        </w:numPr>
        <w:spacing w:after="0"/>
        <w:ind w:left="357" w:hanging="357"/>
      </w:pPr>
      <w:r w:rsidRPr="008E7503">
        <w:t>Dra upp 0,5 ml vaccin</w:t>
      </w:r>
      <w:r w:rsidR="009E5CC4">
        <w:t xml:space="preserve"> med injektionskanylen.</w:t>
      </w:r>
      <w:r w:rsidRPr="008E7503">
        <w:t xml:space="preserve"> </w:t>
      </w:r>
    </w:p>
    <w:p w:rsidR="008E7503" w:rsidRDefault="008E7503" w:rsidP="008E7503">
      <w:pPr>
        <w:pStyle w:val="Brdtext"/>
        <w:numPr>
          <w:ilvl w:val="0"/>
          <w:numId w:val="32"/>
        </w:numPr>
        <w:spacing w:after="0"/>
        <w:ind w:left="357" w:hanging="357"/>
      </w:pPr>
      <w:r>
        <w:t>Dosering 0,5 ml intramuskulärt</w:t>
      </w:r>
    </w:p>
    <w:p w:rsidR="00B275A2" w:rsidRPr="001078A5" w:rsidRDefault="00B275A2" w:rsidP="00E64648">
      <w:pPr>
        <w:pStyle w:val="Brdtext"/>
        <w:numPr>
          <w:ilvl w:val="0"/>
          <w:numId w:val="30"/>
        </w:numPr>
        <w:spacing w:after="0"/>
        <w:ind w:left="357" w:hanging="357"/>
      </w:pPr>
      <w:r w:rsidRPr="001078A5">
        <w:t>Noggrann observation i minst 15 minuter efter vaccination rekommenderas</w:t>
      </w:r>
    </w:p>
    <w:p w:rsidR="00B275A2" w:rsidRDefault="00B275A2" w:rsidP="00510E2A">
      <w:pPr>
        <w:pStyle w:val="Brdtext"/>
        <w:spacing w:after="0"/>
      </w:pPr>
    </w:p>
    <w:p w:rsidR="00B275A2" w:rsidRPr="00586470" w:rsidRDefault="00B275A2" w:rsidP="00510E2A">
      <w:pPr>
        <w:pStyle w:val="Brdtext"/>
        <w:spacing w:after="0"/>
      </w:pPr>
    </w:p>
    <w:sectPr w:rsidR="00B275A2" w:rsidRPr="00586470" w:rsidSect="00CC0390">
      <w:headerReference w:type="default" r:id="rId15"/>
      <w:footerReference w:type="default" r:id="rId16"/>
      <w:footerReference w:type="first" r:id="rId17"/>
      <w:type w:val="continuous"/>
      <w:pgSz w:w="11907" w:h="16840" w:code="9"/>
      <w:pgMar w:top="703" w:right="2903" w:bottom="1134" w:left="1361" w:header="680" w:footer="283"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1A81" w:rsidRDefault="004B1A81">
      <w:r>
        <w:separator/>
      </w:r>
    </w:p>
  </w:endnote>
  <w:endnote w:type="continuationSeparator" w:id="0">
    <w:p w:rsidR="004B1A81" w:rsidRDefault="004B1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781" w:type="dxa"/>
      <w:tblBorders>
        <w:left w:val="none" w:sz="0" w:space="0" w:color="auto"/>
        <w:bottom w:val="none" w:sz="0" w:space="0" w:color="auto"/>
        <w:right w:val="none" w:sz="0" w:space="0" w:color="auto"/>
        <w:insideV w:val="none" w:sz="0" w:space="0" w:color="auto"/>
      </w:tblBorders>
      <w:shd w:val="clear" w:color="auto" w:fill="FFFFFF" w:themeFill="background1"/>
      <w:tblLook w:val="04A0" w:firstRow="1" w:lastRow="0" w:firstColumn="1" w:lastColumn="0" w:noHBand="0" w:noVBand="1"/>
    </w:tblPr>
    <w:tblGrid>
      <w:gridCol w:w="5211"/>
      <w:gridCol w:w="2694"/>
      <w:gridCol w:w="1876"/>
    </w:tblGrid>
    <w:tr w:rsidR="006663A4" w:rsidRPr="006663A4" w:rsidTr="00406C55">
      <w:trPr>
        <w:cnfStyle w:val="100000000000" w:firstRow="1" w:lastRow="0" w:firstColumn="0" w:lastColumn="0" w:oddVBand="0" w:evenVBand="0" w:oddHBand="0" w:evenHBand="0" w:firstRowFirstColumn="0" w:firstRowLastColumn="0" w:lastRowFirstColumn="0" w:lastRowLastColumn="0"/>
        <w:trHeight w:val="284"/>
      </w:trPr>
      <w:tc>
        <w:tcPr>
          <w:tcW w:w="5211" w:type="dxa"/>
          <w:shd w:val="clear" w:color="auto" w:fill="FFFFFF" w:themeFill="background1"/>
          <w:vAlign w:val="bottom"/>
        </w:tcPr>
        <w:p w:rsidR="006663A4" w:rsidRPr="006663A4" w:rsidRDefault="006663A4" w:rsidP="006663A4">
          <w:pPr>
            <w:pStyle w:val="Sidhuvud"/>
            <w:rPr>
              <w:rFonts w:ascii="Arial" w:hAnsi="Arial" w:cs="Arial"/>
              <w:i/>
              <w:sz w:val="16"/>
              <w:szCs w:val="16"/>
            </w:rPr>
          </w:pPr>
        </w:p>
      </w:tc>
      <w:tc>
        <w:tcPr>
          <w:tcW w:w="2694" w:type="dxa"/>
          <w:shd w:val="clear" w:color="auto" w:fill="FFFFFF" w:themeFill="background1"/>
          <w:vAlign w:val="bottom"/>
        </w:tcPr>
        <w:p w:rsidR="006663A4" w:rsidRPr="006663A4" w:rsidRDefault="006663A4" w:rsidP="006663A4">
          <w:pPr>
            <w:pStyle w:val="Sidhuvud"/>
            <w:rPr>
              <w:rFonts w:ascii="Arial" w:hAnsi="Arial" w:cs="Arial"/>
              <w:sz w:val="16"/>
              <w:szCs w:val="16"/>
            </w:rPr>
          </w:pPr>
        </w:p>
      </w:tc>
      <w:tc>
        <w:tcPr>
          <w:tcW w:w="1876" w:type="dxa"/>
          <w:shd w:val="clear" w:color="auto" w:fill="FFFFFF" w:themeFill="background1"/>
          <w:vAlign w:val="bottom"/>
        </w:tcPr>
        <w:p w:rsidR="006663A4" w:rsidRPr="00FB1110" w:rsidRDefault="00AB2EC5" w:rsidP="006663A4">
          <w:pPr>
            <w:pStyle w:val="Sidhuvud"/>
            <w:jc w:val="right"/>
            <w:rPr>
              <w:rFonts w:ascii="Arial" w:hAnsi="Arial" w:cs="Arial"/>
              <w:b w:val="0"/>
              <w:sz w:val="16"/>
              <w:szCs w:val="16"/>
            </w:rPr>
          </w:pPr>
          <w:sdt>
            <w:sdtPr>
              <w:rPr>
                <w:rFonts w:ascii="Arial" w:hAnsi="Arial" w:cs="Arial"/>
                <w:sz w:val="16"/>
                <w:szCs w:val="16"/>
              </w:rPr>
              <w:id w:val="323712374"/>
              <w:docPartObj>
                <w:docPartGallery w:val="Page Numbers (Top of Page)"/>
                <w:docPartUnique/>
              </w:docPartObj>
            </w:sdtPr>
            <w:sdtEndPr/>
            <w:sdtContent>
              <w:r w:rsidR="006663A4" w:rsidRPr="00FB1110">
                <w:rPr>
                  <w:rFonts w:ascii="Arial" w:hAnsi="Arial" w:cs="Arial"/>
                  <w:b w:val="0"/>
                  <w:sz w:val="16"/>
                  <w:szCs w:val="16"/>
                </w:rPr>
                <w:t xml:space="preserve">Sida </w:t>
              </w:r>
              <w:r w:rsidR="006663A4" w:rsidRPr="00FB1110">
                <w:rPr>
                  <w:rFonts w:ascii="Arial" w:hAnsi="Arial" w:cs="Arial"/>
                  <w:sz w:val="16"/>
                  <w:szCs w:val="16"/>
                </w:rPr>
                <w:fldChar w:fldCharType="begin"/>
              </w:r>
              <w:r w:rsidR="006663A4" w:rsidRPr="00FB1110">
                <w:rPr>
                  <w:rFonts w:ascii="Arial" w:hAnsi="Arial" w:cs="Arial"/>
                  <w:b w:val="0"/>
                  <w:sz w:val="16"/>
                  <w:szCs w:val="16"/>
                </w:rPr>
                <w:instrText>PAGE</w:instrText>
              </w:r>
              <w:r w:rsidR="006663A4" w:rsidRPr="00FB1110">
                <w:rPr>
                  <w:rFonts w:ascii="Arial" w:hAnsi="Arial" w:cs="Arial"/>
                  <w:sz w:val="16"/>
                  <w:szCs w:val="16"/>
                </w:rPr>
                <w:fldChar w:fldCharType="separate"/>
              </w:r>
              <w:r w:rsidR="00406C55">
                <w:rPr>
                  <w:rFonts w:ascii="Arial" w:hAnsi="Arial" w:cs="Arial"/>
                  <w:b w:val="0"/>
                  <w:noProof/>
                  <w:sz w:val="16"/>
                  <w:szCs w:val="16"/>
                </w:rPr>
                <w:t>2</w:t>
              </w:r>
              <w:r w:rsidR="006663A4" w:rsidRPr="00FB1110">
                <w:rPr>
                  <w:rFonts w:ascii="Arial" w:hAnsi="Arial" w:cs="Arial"/>
                  <w:sz w:val="16"/>
                  <w:szCs w:val="16"/>
                </w:rPr>
                <w:fldChar w:fldCharType="end"/>
              </w:r>
              <w:r w:rsidR="006663A4" w:rsidRPr="00FB1110">
                <w:rPr>
                  <w:rFonts w:ascii="Arial" w:hAnsi="Arial" w:cs="Arial"/>
                  <w:b w:val="0"/>
                  <w:sz w:val="16"/>
                  <w:szCs w:val="16"/>
                </w:rPr>
                <w:t xml:space="preserve"> av </w:t>
              </w:r>
              <w:r w:rsidR="006663A4" w:rsidRPr="00FB1110">
                <w:rPr>
                  <w:rFonts w:ascii="Arial" w:hAnsi="Arial" w:cs="Arial"/>
                  <w:sz w:val="16"/>
                  <w:szCs w:val="16"/>
                </w:rPr>
                <w:fldChar w:fldCharType="begin"/>
              </w:r>
              <w:r w:rsidR="006663A4" w:rsidRPr="00FB1110">
                <w:rPr>
                  <w:rFonts w:ascii="Arial" w:hAnsi="Arial" w:cs="Arial"/>
                  <w:b w:val="0"/>
                  <w:sz w:val="16"/>
                  <w:szCs w:val="16"/>
                </w:rPr>
                <w:instrText>NUMPAGES</w:instrText>
              </w:r>
              <w:r w:rsidR="006663A4" w:rsidRPr="00FB1110">
                <w:rPr>
                  <w:rFonts w:ascii="Arial" w:hAnsi="Arial" w:cs="Arial"/>
                  <w:sz w:val="16"/>
                  <w:szCs w:val="16"/>
                </w:rPr>
                <w:fldChar w:fldCharType="separate"/>
              </w:r>
              <w:r w:rsidR="00406C55">
                <w:rPr>
                  <w:rFonts w:ascii="Arial" w:hAnsi="Arial" w:cs="Arial"/>
                  <w:b w:val="0"/>
                  <w:noProof/>
                  <w:sz w:val="16"/>
                  <w:szCs w:val="16"/>
                </w:rPr>
                <w:t>2</w:t>
              </w:r>
              <w:r w:rsidR="006663A4" w:rsidRPr="00FB1110">
                <w:rPr>
                  <w:rFonts w:ascii="Arial" w:hAnsi="Arial" w:cs="Arial"/>
                  <w:sz w:val="16"/>
                  <w:szCs w:val="16"/>
                </w:rPr>
                <w:fldChar w:fldCharType="end"/>
              </w:r>
            </w:sdtContent>
          </w:sdt>
        </w:p>
      </w:tc>
    </w:tr>
  </w:tbl>
  <w:p w:rsidR="006663A4" w:rsidRDefault="006663A4">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81" w:type="dxa"/>
      <w:tblBorders>
        <w:top w:val="single" w:sz="6" w:space="0" w:color="auto"/>
      </w:tblBorders>
      <w:tblLayout w:type="fixed"/>
      <w:tblCellMar>
        <w:left w:w="70" w:type="dxa"/>
        <w:right w:w="70" w:type="dxa"/>
      </w:tblCellMar>
      <w:tblLook w:val="0000" w:firstRow="0" w:lastRow="0" w:firstColumn="0" w:lastColumn="0" w:noHBand="0" w:noVBand="0"/>
    </w:tblPr>
    <w:tblGrid>
      <w:gridCol w:w="5103"/>
      <w:gridCol w:w="2694"/>
      <w:gridCol w:w="1984"/>
    </w:tblGrid>
    <w:tr w:rsidR="00CC0390" w:rsidRPr="00F42D4D" w:rsidTr="00160596">
      <w:trPr>
        <w:cantSplit/>
        <w:trHeight w:hRule="exact" w:val="340"/>
      </w:trPr>
      <w:tc>
        <w:tcPr>
          <w:tcW w:w="5103" w:type="dxa"/>
          <w:tcBorders>
            <w:top w:val="single" w:sz="4" w:space="0" w:color="auto"/>
            <w:bottom w:val="nil"/>
          </w:tcBorders>
        </w:tcPr>
        <w:p w:rsidR="00CC0390" w:rsidRPr="00F42D4D" w:rsidRDefault="00CC0390">
          <w:pPr>
            <w:tabs>
              <w:tab w:val="left" w:pos="5103"/>
              <w:tab w:val="right" w:pos="9923"/>
            </w:tabs>
            <w:jc w:val="right"/>
            <w:rPr>
              <w:rFonts w:ascii="Arial" w:hAnsi="Arial" w:cs="Arial"/>
              <w:sz w:val="16"/>
              <w:szCs w:val="16"/>
            </w:rPr>
          </w:pPr>
        </w:p>
      </w:tc>
      <w:tc>
        <w:tcPr>
          <w:tcW w:w="2694" w:type="dxa"/>
          <w:tcBorders>
            <w:top w:val="single" w:sz="4" w:space="0" w:color="auto"/>
            <w:bottom w:val="nil"/>
          </w:tcBorders>
          <w:vAlign w:val="center"/>
        </w:tcPr>
        <w:p w:rsidR="00CC0390" w:rsidRPr="00F42D4D" w:rsidRDefault="00CC0390" w:rsidP="00CC0390">
          <w:pPr>
            <w:tabs>
              <w:tab w:val="left" w:pos="5103"/>
              <w:tab w:val="right" w:pos="9923"/>
            </w:tabs>
            <w:rPr>
              <w:rFonts w:ascii="Arial" w:hAnsi="Arial" w:cs="Arial"/>
              <w:sz w:val="16"/>
              <w:szCs w:val="16"/>
            </w:rPr>
          </w:pPr>
          <w:r w:rsidRPr="00F42D4D">
            <w:rPr>
              <w:rFonts w:ascii="Arial" w:hAnsi="Arial" w:cs="Arial"/>
              <w:sz w:val="16"/>
              <w:szCs w:val="16"/>
            </w:rPr>
            <w:fldChar w:fldCharType="begin"/>
          </w:r>
          <w:r w:rsidRPr="00F42D4D">
            <w:rPr>
              <w:rFonts w:ascii="Arial" w:hAnsi="Arial" w:cs="Arial"/>
              <w:sz w:val="16"/>
              <w:szCs w:val="16"/>
            </w:rPr>
            <w:instrText xml:space="preserve"> FILENAME   \* MERGEFORMAT </w:instrText>
          </w:r>
          <w:r w:rsidRPr="00F42D4D">
            <w:rPr>
              <w:rFonts w:ascii="Arial" w:hAnsi="Arial" w:cs="Arial"/>
              <w:sz w:val="16"/>
              <w:szCs w:val="16"/>
            </w:rPr>
            <w:fldChar w:fldCharType="separate"/>
          </w:r>
          <w:r w:rsidR="00AE1D37">
            <w:rPr>
              <w:rFonts w:ascii="Arial" w:hAnsi="Arial" w:cs="Arial"/>
              <w:noProof/>
              <w:sz w:val="16"/>
              <w:szCs w:val="16"/>
            </w:rPr>
            <w:t>Hantering covid</w:t>
          </w:r>
          <w:r w:rsidRPr="00F42D4D">
            <w:rPr>
              <w:rFonts w:ascii="Arial" w:hAnsi="Arial" w:cs="Arial"/>
              <w:sz w:val="16"/>
              <w:szCs w:val="16"/>
            </w:rPr>
            <w:fldChar w:fldCharType="end"/>
          </w:r>
        </w:p>
      </w:tc>
      <w:tc>
        <w:tcPr>
          <w:tcW w:w="1984" w:type="dxa"/>
          <w:tcBorders>
            <w:top w:val="single" w:sz="4" w:space="0" w:color="auto"/>
            <w:bottom w:val="nil"/>
          </w:tcBorders>
          <w:vAlign w:val="center"/>
        </w:tcPr>
        <w:p w:rsidR="00CC0390" w:rsidRPr="00F42D4D" w:rsidRDefault="00AB2EC5" w:rsidP="00F42D4D">
          <w:pPr>
            <w:tabs>
              <w:tab w:val="left" w:pos="5103"/>
              <w:tab w:val="right" w:pos="9923"/>
            </w:tabs>
            <w:jc w:val="right"/>
            <w:rPr>
              <w:rFonts w:ascii="Arial" w:hAnsi="Arial" w:cs="Arial"/>
              <w:sz w:val="16"/>
              <w:szCs w:val="16"/>
            </w:rPr>
          </w:pPr>
          <w:sdt>
            <w:sdtPr>
              <w:rPr>
                <w:rFonts w:ascii="Arial" w:hAnsi="Arial" w:cs="Arial"/>
                <w:sz w:val="16"/>
                <w:szCs w:val="16"/>
              </w:rPr>
              <w:id w:val="2040618960"/>
              <w:docPartObj>
                <w:docPartGallery w:val="Page Numbers (Top of Page)"/>
                <w:docPartUnique/>
              </w:docPartObj>
            </w:sdtPr>
            <w:sdtEndPr/>
            <w:sdtContent>
              <w:r w:rsidR="00CC0390" w:rsidRPr="00F42D4D">
                <w:rPr>
                  <w:rFonts w:ascii="Arial" w:hAnsi="Arial" w:cs="Arial"/>
                  <w:sz w:val="16"/>
                  <w:szCs w:val="16"/>
                </w:rPr>
                <w:t xml:space="preserve">Sida </w:t>
              </w:r>
              <w:r w:rsidR="00CC0390" w:rsidRPr="00F42D4D">
                <w:rPr>
                  <w:rFonts w:ascii="Arial" w:hAnsi="Arial" w:cs="Arial"/>
                  <w:sz w:val="16"/>
                  <w:szCs w:val="16"/>
                </w:rPr>
                <w:fldChar w:fldCharType="begin"/>
              </w:r>
              <w:r w:rsidR="00CC0390" w:rsidRPr="00F42D4D">
                <w:rPr>
                  <w:rFonts w:ascii="Arial" w:hAnsi="Arial" w:cs="Arial"/>
                  <w:sz w:val="16"/>
                  <w:szCs w:val="16"/>
                </w:rPr>
                <w:instrText>PAGE</w:instrText>
              </w:r>
              <w:r w:rsidR="00CC0390" w:rsidRPr="00F42D4D">
                <w:rPr>
                  <w:rFonts w:ascii="Arial" w:hAnsi="Arial" w:cs="Arial"/>
                  <w:sz w:val="16"/>
                  <w:szCs w:val="16"/>
                </w:rPr>
                <w:fldChar w:fldCharType="separate"/>
              </w:r>
              <w:r w:rsidR="00094FAE">
                <w:rPr>
                  <w:rFonts w:ascii="Arial" w:hAnsi="Arial" w:cs="Arial"/>
                  <w:noProof/>
                  <w:sz w:val="16"/>
                  <w:szCs w:val="16"/>
                </w:rPr>
                <w:t>1</w:t>
              </w:r>
              <w:r w:rsidR="00CC0390" w:rsidRPr="00F42D4D">
                <w:rPr>
                  <w:rFonts w:ascii="Arial" w:hAnsi="Arial" w:cs="Arial"/>
                  <w:sz w:val="16"/>
                  <w:szCs w:val="16"/>
                </w:rPr>
                <w:fldChar w:fldCharType="end"/>
              </w:r>
              <w:r w:rsidR="00CC0390" w:rsidRPr="00F42D4D">
                <w:rPr>
                  <w:rFonts w:ascii="Arial" w:hAnsi="Arial" w:cs="Arial"/>
                  <w:sz w:val="16"/>
                  <w:szCs w:val="16"/>
                </w:rPr>
                <w:t xml:space="preserve"> av </w:t>
              </w:r>
              <w:r w:rsidR="00CC0390" w:rsidRPr="00F42D4D">
                <w:rPr>
                  <w:rFonts w:ascii="Arial" w:hAnsi="Arial" w:cs="Arial"/>
                  <w:sz w:val="16"/>
                  <w:szCs w:val="16"/>
                </w:rPr>
                <w:fldChar w:fldCharType="begin"/>
              </w:r>
              <w:r w:rsidR="00CC0390" w:rsidRPr="00F42D4D">
                <w:rPr>
                  <w:rFonts w:ascii="Arial" w:hAnsi="Arial" w:cs="Arial"/>
                  <w:sz w:val="16"/>
                  <w:szCs w:val="16"/>
                </w:rPr>
                <w:instrText>NUMPAGES</w:instrText>
              </w:r>
              <w:r w:rsidR="00CC0390" w:rsidRPr="00F42D4D">
                <w:rPr>
                  <w:rFonts w:ascii="Arial" w:hAnsi="Arial" w:cs="Arial"/>
                  <w:sz w:val="16"/>
                  <w:szCs w:val="16"/>
                </w:rPr>
                <w:fldChar w:fldCharType="separate"/>
              </w:r>
              <w:r w:rsidR="00094FAE">
                <w:rPr>
                  <w:rFonts w:ascii="Arial" w:hAnsi="Arial" w:cs="Arial"/>
                  <w:noProof/>
                  <w:sz w:val="16"/>
                  <w:szCs w:val="16"/>
                </w:rPr>
                <w:t>1</w:t>
              </w:r>
              <w:r w:rsidR="00CC0390" w:rsidRPr="00F42D4D">
                <w:rPr>
                  <w:rFonts w:ascii="Arial" w:hAnsi="Arial" w:cs="Arial"/>
                  <w:sz w:val="16"/>
                  <w:szCs w:val="16"/>
                </w:rPr>
                <w:fldChar w:fldCharType="end"/>
              </w:r>
            </w:sdtContent>
          </w:sdt>
        </w:p>
      </w:tc>
    </w:tr>
    <w:tr w:rsidR="00CC0390" w:rsidTr="00160596">
      <w:trPr>
        <w:cantSplit/>
        <w:trHeight w:hRule="exact" w:val="397"/>
      </w:trPr>
      <w:tc>
        <w:tcPr>
          <w:tcW w:w="5103" w:type="dxa"/>
          <w:tcBorders>
            <w:top w:val="nil"/>
            <w:bottom w:val="nil"/>
          </w:tcBorders>
        </w:tcPr>
        <w:p w:rsidR="00CC0390" w:rsidRDefault="00CC0390">
          <w:pPr>
            <w:tabs>
              <w:tab w:val="left" w:pos="5103"/>
              <w:tab w:val="right" w:pos="9923"/>
            </w:tabs>
            <w:jc w:val="right"/>
            <w:rPr>
              <w:rFonts w:ascii="Arial" w:hAnsi="Arial"/>
              <w:sz w:val="16"/>
            </w:rPr>
          </w:pPr>
        </w:p>
      </w:tc>
      <w:tc>
        <w:tcPr>
          <w:tcW w:w="2694" w:type="dxa"/>
          <w:tcBorders>
            <w:top w:val="nil"/>
            <w:bottom w:val="nil"/>
          </w:tcBorders>
          <w:vAlign w:val="center"/>
        </w:tcPr>
        <w:p w:rsidR="00CC0390" w:rsidRDefault="00CC0390" w:rsidP="00CC0390">
          <w:pPr>
            <w:tabs>
              <w:tab w:val="left" w:pos="5103"/>
              <w:tab w:val="right" w:pos="9923"/>
            </w:tabs>
            <w:rPr>
              <w:rFonts w:ascii="Arial" w:hAnsi="Arial"/>
              <w:sz w:val="16"/>
            </w:rPr>
          </w:pPr>
        </w:p>
      </w:tc>
      <w:tc>
        <w:tcPr>
          <w:tcW w:w="1984" w:type="dxa"/>
          <w:tcBorders>
            <w:top w:val="nil"/>
            <w:bottom w:val="nil"/>
          </w:tcBorders>
        </w:tcPr>
        <w:p w:rsidR="00CC0390" w:rsidRDefault="00CC0390">
          <w:pPr>
            <w:tabs>
              <w:tab w:val="left" w:pos="5103"/>
              <w:tab w:val="right" w:pos="9923"/>
            </w:tabs>
            <w:jc w:val="right"/>
          </w:pPr>
        </w:p>
      </w:tc>
    </w:tr>
  </w:tbl>
  <w:p w:rsidR="002935DD" w:rsidRPr="00747439" w:rsidRDefault="002935DD">
    <w:pPr>
      <w:tabs>
        <w:tab w:val="left" w:pos="5103"/>
        <w:tab w:val="right" w:pos="9923"/>
      </w:tabs>
      <w:rPr>
        <w:rFonts w:ascii="Arial" w:hAnsi="Arial"/>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1A81" w:rsidRDefault="004B1A81">
      <w:r>
        <w:separator/>
      </w:r>
    </w:p>
  </w:footnote>
  <w:footnote w:type="continuationSeparator" w:id="0">
    <w:p w:rsidR="004B1A81" w:rsidRDefault="004B1A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77" w:type="dxa"/>
      <w:tblLayout w:type="fixed"/>
      <w:tblCellMar>
        <w:left w:w="70" w:type="dxa"/>
        <w:right w:w="70" w:type="dxa"/>
      </w:tblCellMar>
      <w:tblLook w:val="0000" w:firstRow="0" w:lastRow="0" w:firstColumn="0" w:lastColumn="0" w:noHBand="0" w:noVBand="0"/>
    </w:tblPr>
    <w:tblGrid>
      <w:gridCol w:w="7495"/>
      <w:gridCol w:w="160"/>
      <w:gridCol w:w="2622"/>
    </w:tblGrid>
    <w:tr w:rsidR="00F41CAD" w:rsidRPr="00482BC7" w:rsidTr="00160596">
      <w:trPr>
        <w:cantSplit/>
      </w:trPr>
      <w:tc>
        <w:tcPr>
          <w:tcW w:w="7495" w:type="dxa"/>
          <w:vAlign w:val="center"/>
        </w:tcPr>
        <w:p w:rsidR="00F41CAD" w:rsidRPr="00AA5851" w:rsidRDefault="00F41CAD" w:rsidP="00F41CAD">
          <w:pPr>
            <w:jc w:val="right"/>
            <w:rPr>
              <w:rFonts w:ascii="Arial" w:hAnsi="Arial" w:cs="Arial"/>
              <w:sz w:val="16"/>
              <w:szCs w:val="16"/>
            </w:rPr>
          </w:pPr>
        </w:p>
      </w:tc>
      <w:tc>
        <w:tcPr>
          <w:tcW w:w="160" w:type="dxa"/>
          <w:tcBorders>
            <w:right w:val="single" w:sz="4" w:space="0" w:color="FF3288"/>
          </w:tcBorders>
        </w:tcPr>
        <w:p w:rsidR="00F41CAD" w:rsidRPr="00AA5851" w:rsidRDefault="00F41CAD" w:rsidP="00F41CAD">
          <w:pPr>
            <w:jc w:val="right"/>
            <w:rPr>
              <w:rFonts w:ascii="Arial" w:hAnsi="Arial" w:cs="Arial"/>
              <w:sz w:val="16"/>
              <w:szCs w:val="16"/>
            </w:rPr>
          </w:pPr>
        </w:p>
      </w:tc>
      <w:tc>
        <w:tcPr>
          <w:tcW w:w="2622" w:type="dxa"/>
          <w:tcBorders>
            <w:left w:val="single" w:sz="4" w:space="0" w:color="FF3288"/>
          </w:tcBorders>
          <w:vAlign w:val="center"/>
        </w:tcPr>
        <w:p w:rsidR="00F41CAD" w:rsidRPr="00F41CAD" w:rsidRDefault="00F41CAD" w:rsidP="00F41CAD">
          <w:pPr>
            <w:rPr>
              <w:rFonts w:ascii="Arial" w:hAnsi="Arial" w:cs="Arial"/>
              <w:sz w:val="16"/>
              <w:szCs w:val="16"/>
            </w:rPr>
          </w:pPr>
          <w:r w:rsidRPr="00F41CAD">
            <w:rPr>
              <w:rFonts w:ascii="Arial" w:hAnsi="Arial" w:cs="Arial"/>
              <w:b/>
              <w:sz w:val="16"/>
              <w:szCs w:val="16"/>
            </w:rPr>
            <w:t>REGION KRONOBERG</w:t>
          </w:r>
        </w:p>
      </w:tc>
    </w:tr>
  </w:tbl>
  <w:p w:rsidR="002935DD" w:rsidRDefault="002935DD" w:rsidP="00482BC7">
    <w:pPr>
      <w:pStyle w:val="Brdtex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9B2C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BDC90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BE0879C"/>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9ED244E8"/>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E12262E0"/>
    <w:lvl w:ilvl="0">
      <w:start w:val="1"/>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FFFFFFFB"/>
    <w:multiLevelType w:val="multilevel"/>
    <w:tmpl w:val="739EE36A"/>
    <w:lvl w:ilvl="0">
      <w:start w:val="1"/>
      <w:numFmt w:val="decimal"/>
      <w:lvlText w:val="%1"/>
      <w:legacy w:legacy="1" w:legacySpace="284" w:legacyIndent="0"/>
      <w:lvlJc w:val="left"/>
    </w:lvl>
    <w:lvl w:ilvl="1">
      <w:start w:val="1"/>
      <w:numFmt w:val="decimal"/>
      <w:lvlText w:val="%1.%2"/>
      <w:legacy w:legacy="1" w:legacySpace="284" w:legacyIndent="0"/>
      <w:lvlJc w:val="left"/>
    </w:lvl>
    <w:lvl w:ilvl="2">
      <w:start w:val="1"/>
      <w:numFmt w:val="decimal"/>
      <w:lvlText w:val="%1.%2.%3"/>
      <w:legacy w:legacy="1" w:legacySpace="284"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6" w15:restartNumberingAfterBreak="0">
    <w:nsid w:val="FFFFFFFE"/>
    <w:multiLevelType w:val="singleLevel"/>
    <w:tmpl w:val="92228A7C"/>
    <w:lvl w:ilvl="0">
      <w:numFmt w:val="decimal"/>
      <w:lvlText w:val="*"/>
      <w:lvlJc w:val="left"/>
    </w:lvl>
  </w:abstractNum>
  <w:abstractNum w:abstractNumId="7" w15:restartNumberingAfterBreak="0">
    <w:nsid w:val="055716A4"/>
    <w:multiLevelType w:val="singleLevel"/>
    <w:tmpl w:val="564E86C6"/>
    <w:lvl w:ilvl="0">
      <w:start w:val="1"/>
      <w:numFmt w:val="decimal"/>
      <w:lvlText w:val="%1."/>
      <w:legacy w:legacy="1" w:legacySpace="0" w:legacyIndent="284"/>
      <w:lvlJc w:val="left"/>
      <w:pPr>
        <w:ind w:left="284" w:hanging="284"/>
      </w:pPr>
    </w:lvl>
  </w:abstractNum>
  <w:abstractNum w:abstractNumId="8" w15:restartNumberingAfterBreak="0">
    <w:nsid w:val="072701C8"/>
    <w:multiLevelType w:val="singleLevel"/>
    <w:tmpl w:val="F3268D5A"/>
    <w:lvl w:ilvl="0">
      <w:start w:val="1"/>
      <w:numFmt w:val="lowerLetter"/>
      <w:lvlText w:val="%1)"/>
      <w:legacy w:legacy="1" w:legacySpace="0" w:legacyIndent="283"/>
      <w:lvlJc w:val="left"/>
      <w:pPr>
        <w:ind w:left="283" w:hanging="283"/>
      </w:pPr>
    </w:lvl>
  </w:abstractNum>
  <w:abstractNum w:abstractNumId="9" w15:restartNumberingAfterBreak="0">
    <w:nsid w:val="08640F16"/>
    <w:multiLevelType w:val="singleLevel"/>
    <w:tmpl w:val="564E86C6"/>
    <w:lvl w:ilvl="0">
      <w:start w:val="1"/>
      <w:numFmt w:val="decimal"/>
      <w:lvlText w:val="%1."/>
      <w:legacy w:legacy="1" w:legacySpace="0" w:legacyIndent="284"/>
      <w:lvlJc w:val="left"/>
      <w:pPr>
        <w:ind w:left="284" w:hanging="284"/>
      </w:pPr>
    </w:lvl>
  </w:abstractNum>
  <w:abstractNum w:abstractNumId="10" w15:restartNumberingAfterBreak="0">
    <w:nsid w:val="0C5B3051"/>
    <w:multiLevelType w:val="hybridMultilevel"/>
    <w:tmpl w:val="B8D447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0ECD101E"/>
    <w:multiLevelType w:val="singleLevel"/>
    <w:tmpl w:val="564E86C6"/>
    <w:lvl w:ilvl="0">
      <w:start w:val="1"/>
      <w:numFmt w:val="decimal"/>
      <w:lvlText w:val="%1."/>
      <w:legacy w:legacy="1" w:legacySpace="0" w:legacyIndent="284"/>
      <w:lvlJc w:val="left"/>
      <w:pPr>
        <w:ind w:left="284" w:hanging="284"/>
      </w:pPr>
    </w:lvl>
  </w:abstractNum>
  <w:abstractNum w:abstractNumId="12" w15:restartNumberingAfterBreak="0">
    <w:nsid w:val="10EF6708"/>
    <w:multiLevelType w:val="hybridMultilevel"/>
    <w:tmpl w:val="C0868F72"/>
    <w:lvl w:ilvl="0" w:tplc="24AA004E">
      <w:start w:val="1"/>
      <w:numFmt w:val="bullet"/>
      <w:pStyle w:val="Rkgpunktlista"/>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129A5AC8"/>
    <w:multiLevelType w:val="hybridMultilevel"/>
    <w:tmpl w:val="21004E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1F9F544D"/>
    <w:multiLevelType w:val="hybridMultilevel"/>
    <w:tmpl w:val="9EBC11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CD366D3"/>
    <w:multiLevelType w:val="hybridMultilevel"/>
    <w:tmpl w:val="0CC40292"/>
    <w:lvl w:ilvl="0" w:tplc="048A7588">
      <w:start w:val="1"/>
      <w:numFmt w:val="bullet"/>
      <w:lvlText w:val=""/>
      <w:lvlJc w:val="left"/>
      <w:pPr>
        <w:tabs>
          <w:tab w:val="num" w:pos="454"/>
        </w:tabs>
        <w:ind w:left="454" w:hanging="454"/>
      </w:pPr>
      <w:rPr>
        <w:rFonts w:ascii="Wingdings" w:hAnsi="Wingdings" w:hint="default"/>
      </w:rPr>
    </w:lvl>
    <w:lvl w:ilvl="1" w:tplc="041D0003">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DE02BE"/>
    <w:multiLevelType w:val="hybridMultilevel"/>
    <w:tmpl w:val="BB02B0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3A57F31"/>
    <w:multiLevelType w:val="hybridMultilevel"/>
    <w:tmpl w:val="7A6E3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190871"/>
    <w:multiLevelType w:val="hybridMultilevel"/>
    <w:tmpl w:val="6E08BC5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D731AAB"/>
    <w:multiLevelType w:val="hybridMultilevel"/>
    <w:tmpl w:val="97D685D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0" w15:restartNumberingAfterBreak="0">
    <w:nsid w:val="42353CD1"/>
    <w:multiLevelType w:val="multilevel"/>
    <w:tmpl w:val="041D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1" w15:restartNumberingAfterBreak="0">
    <w:nsid w:val="449969FB"/>
    <w:multiLevelType w:val="singleLevel"/>
    <w:tmpl w:val="F3268D5A"/>
    <w:lvl w:ilvl="0">
      <w:start w:val="1"/>
      <w:numFmt w:val="lowerLetter"/>
      <w:lvlText w:val="%1)"/>
      <w:legacy w:legacy="1" w:legacySpace="0" w:legacyIndent="283"/>
      <w:lvlJc w:val="left"/>
      <w:pPr>
        <w:ind w:left="283" w:hanging="283"/>
      </w:pPr>
    </w:lvl>
  </w:abstractNum>
  <w:abstractNum w:abstractNumId="22" w15:restartNumberingAfterBreak="0">
    <w:nsid w:val="47B2362D"/>
    <w:multiLevelType w:val="hybridMultilevel"/>
    <w:tmpl w:val="3FCA816A"/>
    <w:lvl w:ilvl="0" w:tplc="041D000F">
      <w:start w:val="1"/>
      <w:numFmt w:val="decimal"/>
      <w:lvlText w:val="%1."/>
      <w:lvlJc w:val="left"/>
      <w:pPr>
        <w:ind w:left="518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53A06499"/>
    <w:multiLevelType w:val="singleLevel"/>
    <w:tmpl w:val="564E86C6"/>
    <w:lvl w:ilvl="0">
      <w:start w:val="1"/>
      <w:numFmt w:val="decimal"/>
      <w:lvlText w:val="%1."/>
      <w:legacy w:legacy="1" w:legacySpace="0" w:legacyIndent="284"/>
      <w:lvlJc w:val="left"/>
      <w:pPr>
        <w:ind w:left="284" w:hanging="284"/>
      </w:pPr>
    </w:lvl>
  </w:abstractNum>
  <w:abstractNum w:abstractNumId="24" w15:restartNumberingAfterBreak="0">
    <w:nsid w:val="628F6329"/>
    <w:multiLevelType w:val="singleLevel"/>
    <w:tmpl w:val="564E86C6"/>
    <w:lvl w:ilvl="0">
      <w:start w:val="1"/>
      <w:numFmt w:val="decimal"/>
      <w:lvlText w:val="%1."/>
      <w:legacy w:legacy="1" w:legacySpace="0" w:legacyIndent="284"/>
      <w:lvlJc w:val="left"/>
      <w:pPr>
        <w:ind w:left="284" w:hanging="284"/>
      </w:pPr>
    </w:lvl>
  </w:abstractNum>
  <w:abstractNum w:abstractNumId="25" w15:restartNumberingAfterBreak="0">
    <w:nsid w:val="64F30273"/>
    <w:multiLevelType w:val="singleLevel"/>
    <w:tmpl w:val="F3268D5A"/>
    <w:lvl w:ilvl="0">
      <w:start w:val="1"/>
      <w:numFmt w:val="lowerLetter"/>
      <w:lvlText w:val="%1)"/>
      <w:legacy w:legacy="1" w:legacySpace="0" w:legacyIndent="283"/>
      <w:lvlJc w:val="left"/>
      <w:pPr>
        <w:ind w:left="283" w:hanging="283"/>
      </w:pPr>
    </w:lvl>
  </w:abstractNum>
  <w:abstractNum w:abstractNumId="26" w15:restartNumberingAfterBreak="0">
    <w:nsid w:val="6BC64676"/>
    <w:multiLevelType w:val="hybridMultilevel"/>
    <w:tmpl w:val="AE64E436"/>
    <w:lvl w:ilvl="0" w:tplc="78E6A2C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E74C3D"/>
    <w:multiLevelType w:val="singleLevel"/>
    <w:tmpl w:val="564E86C6"/>
    <w:lvl w:ilvl="0">
      <w:start w:val="1"/>
      <w:numFmt w:val="decimal"/>
      <w:lvlText w:val="%1."/>
      <w:legacy w:legacy="1" w:legacySpace="0" w:legacyIndent="284"/>
      <w:lvlJc w:val="left"/>
      <w:pPr>
        <w:ind w:left="284" w:hanging="284"/>
      </w:pPr>
    </w:lvl>
  </w:abstractNum>
  <w:abstractNum w:abstractNumId="28" w15:restartNumberingAfterBreak="0">
    <w:nsid w:val="6DED69AB"/>
    <w:multiLevelType w:val="singleLevel"/>
    <w:tmpl w:val="F3268D5A"/>
    <w:lvl w:ilvl="0">
      <w:start w:val="1"/>
      <w:numFmt w:val="lowerLetter"/>
      <w:lvlText w:val="%1)"/>
      <w:legacy w:legacy="1" w:legacySpace="0" w:legacyIndent="283"/>
      <w:lvlJc w:val="left"/>
      <w:pPr>
        <w:ind w:left="283" w:hanging="283"/>
      </w:pPr>
    </w:lvl>
  </w:abstractNum>
  <w:abstractNum w:abstractNumId="29" w15:restartNumberingAfterBreak="0">
    <w:nsid w:val="78DC609A"/>
    <w:multiLevelType w:val="hybridMultilevel"/>
    <w:tmpl w:val="9E8A9960"/>
    <w:lvl w:ilvl="0" w:tplc="0A70C2D4">
      <w:start w:val="1"/>
      <w:numFmt w:val="bullet"/>
      <w:lvlText w:val=""/>
      <w:lvlJc w:val="left"/>
      <w:pPr>
        <w:tabs>
          <w:tab w:val="num" w:pos="454"/>
        </w:tabs>
        <w:ind w:left="454" w:hanging="454"/>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AA14D94"/>
    <w:multiLevelType w:val="singleLevel"/>
    <w:tmpl w:val="564E86C6"/>
    <w:lvl w:ilvl="0">
      <w:start w:val="1"/>
      <w:numFmt w:val="decimal"/>
      <w:lvlText w:val="%1."/>
      <w:legacy w:legacy="1" w:legacySpace="0" w:legacyIndent="284"/>
      <w:lvlJc w:val="left"/>
      <w:pPr>
        <w:ind w:left="284" w:hanging="284"/>
      </w:pPr>
    </w:lvl>
  </w:abstractNum>
  <w:abstractNum w:abstractNumId="31" w15:restartNumberingAfterBreak="0">
    <w:nsid w:val="7D9C2AE9"/>
    <w:multiLevelType w:val="hybridMultilevel"/>
    <w:tmpl w:val="F35477D6"/>
    <w:lvl w:ilvl="0" w:tplc="3C748FEC">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lvlOverride w:ilvl="0">
      <w:lvl w:ilvl="0">
        <w:start w:val="1"/>
        <w:numFmt w:val="bullet"/>
        <w:lvlText w:val=""/>
        <w:legacy w:legacy="1" w:legacySpace="0" w:legacyIndent="283"/>
        <w:lvlJc w:val="left"/>
        <w:pPr>
          <w:ind w:left="283" w:hanging="283"/>
        </w:pPr>
        <w:rPr>
          <w:rFonts w:ascii="Arial" w:hAnsi="Arial" w:hint="default"/>
          <w:sz w:val="20"/>
        </w:rPr>
      </w:lvl>
    </w:lvlOverride>
  </w:num>
  <w:num w:numId="3">
    <w:abstractNumId w:val="6"/>
    <w:lvlOverride w:ilvl="0">
      <w:lvl w:ilvl="0">
        <w:start w:val="1"/>
        <w:numFmt w:val="bullet"/>
        <w:lvlText w:val=""/>
        <w:legacy w:legacy="1" w:legacySpace="0" w:legacyIndent="283"/>
        <w:lvlJc w:val="left"/>
        <w:pPr>
          <w:ind w:left="283" w:hanging="283"/>
        </w:pPr>
        <w:rPr>
          <w:rFonts w:ascii="Geneva" w:hAnsi="Geneva" w:hint="default"/>
          <w:sz w:val="12"/>
        </w:rPr>
      </w:lvl>
    </w:lvlOverride>
  </w:num>
  <w:num w:numId="4">
    <w:abstractNumId w:val="6"/>
    <w:lvlOverride w:ilvl="0">
      <w:lvl w:ilvl="0">
        <w:start w:val="1"/>
        <w:numFmt w:val="bullet"/>
        <w:lvlText w:val="-"/>
        <w:legacy w:legacy="1" w:legacySpace="0" w:legacyIndent="283"/>
        <w:lvlJc w:val="left"/>
        <w:pPr>
          <w:ind w:left="283" w:hanging="283"/>
        </w:pPr>
        <w:rPr>
          <w:rFonts w:ascii="Times New Roman" w:hAnsi="Times New Roman" w:hint="default"/>
        </w:rPr>
      </w:lvl>
    </w:lvlOverride>
  </w:num>
  <w:num w:numId="5">
    <w:abstractNumId w:val="29"/>
  </w:num>
  <w:num w:numId="6">
    <w:abstractNumId w:val="15"/>
  </w:num>
  <w:num w:numId="7">
    <w:abstractNumId w:val="27"/>
  </w:num>
  <w:num w:numId="8">
    <w:abstractNumId w:val="8"/>
  </w:num>
  <w:num w:numId="9">
    <w:abstractNumId w:val="31"/>
  </w:num>
  <w:num w:numId="10">
    <w:abstractNumId w:val="25"/>
  </w:num>
  <w:num w:numId="11">
    <w:abstractNumId w:val="21"/>
  </w:num>
  <w:num w:numId="12">
    <w:abstractNumId w:val="7"/>
  </w:num>
  <w:num w:numId="13">
    <w:abstractNumId w:val="23"/>
  </w:num>
  <w:num w:numId="14">
    <w:abstractNumId w:val="11"/>
  </w:num>
  <w:num w:numId="15">
    <w:abstractNumId w:val="9"/>
  </w:num>
  <w:num w:numId="16">
    <w:abstractNumId w:val="30"/>
  </w:num>
  <w:num w:numId="17">
    <w:abstractNumId w:val="24"/>
  </w:num>
  <w:num w:numId="18">
    <w:abstractNumId w:val="28"/>
  </w:num>
  <w:num w:numId="19">
    <w:abstractNumId w:val="4"/>
  </w:num>
  <w:num w:numId="20">
    <w:abstractNumId w:val="2"/>
  </w:num>
  <w:num w:numId="21">
    <w:abstractNumId w:val="1"/>
  </w:num>
  <w:num w:numId="22">
    <w:abstractNumId w:val="0"/>
  </w:num>
  <w:num w:numId="23">
    <w:abstractNumId w:val="3"/>
  </w:num>
  <w:num w:numId="24">
    <w:abstractNumId w:val="17"/>
  </w:num>
  <w:num w:numId="25">
    <w:abstractNumId w:val="26"/>
  </w:num>
  <w:num w:numId="26">
    <w:abstractNumId w:val="20"/>
  </w:num>
  <w:num w:numId="27">
    <w:abstractNumId w:val="12"/>
  </w:num>
  <w:num w:numId="28">
    <w:abstractNumId w:val="22"/>
  </w:num>
  <w:num w:numId="29">
    <w:abstractNumId w:val="16"/>
  </w:num>
  <w:num w:numId="30">
    <w:abstractNumId w:val="18"/>
  </w:num>
  <w:num w:numId="31">
    <w:abstractNumId w:val="14"/>
  </w:num>
  <w:num w:numId="32">
    <w:abstractNumId w:val="18"/>
  </w:num>
  <w:num w:numId="33">
    <w:abstractNumId w:val="19"/>
  </w:num>
  <w:num w:numId="34">
    <w:abstractNumId w:val="10"/>
  </w:num>
  <w:num w:numId="35">
    <w:abstractNumId w:val="13"/>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293"/>
  <w:hyphenationZone w:val="425"/>
  <w:doNotHyphenateCaps/>
  <w:drawingGridHorizontalSpacing w:val="57"/>
  <w:drawingGridVerticalSpacing w:val="39"/>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D2D"/>
    <w:rsid w:val="00011AC9"/>
    <w:rsid w:val="00014220"/>
    <w:rsid w:val="00021218"/>
    <w:rsid w:val="000443C5"/>
    <w:rsid w:val="00046276"/>
    <w:rsid w:val="00047ADA"/>
    <w:rsid w:val="0005253E"/>
    <w:rsid w:val="00066617"/>
    <w:rsid w:val="00094FAE"/>
    <w:rsid w:val="000A1AAD"/>
    <w:rsid w:val="000A6870"/>
    <w:rsid w:val="000B5225"/>
    <w:rsid w:val="000E016C"/>
    <w:rsid w:val="000F0894"/>
    <w:rsid w:val="0010037A"/>
    <w:rsid w:val="00106FD3"/>
    <w:rsid w:val="001078A5"/>
    <w:rsid w:val="00114CB9"/>
    <w:rsid w:val="00134FAB"/>
    <w:rsid w:val="00160596"/>
    <w:rsid w:val="00184CF7"/>
    <w:rsid w:val="00192818"/>
    <w:rsid w:val="0019795C"/>
    <w:rsid w:val="001A6965"/>
    <w:rsid w:val="001A74EC"/>
    <w:rsid w:val="001D46DA"/>
    <w:rsid w:val="002165AD"/>
    <w:rsid w:val="00240E98"/>
    <w:rsid w:val="00255963"/>
    <w:rsid w:val="0026007F"/>
    <w:rsid w:val="002667A7"/>
    <w:rsid w:val="00271EE0"/>
    <w:rsid w:val="0027571B"/>
    <w:rsid w:val="002834A4"/>
    <w:rsid w:val="002935DD"/>
    <w:rsid w:val="002A5DED"/>
    <w:rsid w:val="002A67C5"/>
    <w:rsid w:val="002B2EB7"/>
    <w:rsid w:val="002B763E"/>
    <w:rsid w:val="002B7AC1"/>
    <w:rsid w:val="002C0F8A"/>
    <w:rsid w:val="002C3927"/>
    <w:rsid w:val="002D7BC5"/>
    <w:rsid w:val="002F0DE7"/>
    <w:rsid w:val="00304CEB"/>
    <w:rsid w:val="0030592B"/>
    <w:rsid w:val="00316ED3"/>
    <w:rsid w:val="00323B4D"/>
    <w:rsid w:val="003324EB"/>
    <w:rsid w:val="00384A6D"/>
    <w:rsid w:val="003A2388"/>
    <w:rsid w:val="003B0D66"/>
    <w:rsid w:val="003C2173"/>
    <w:rsid w:val="003F06C2"/>
    <w:rsid w:val="003F25F3"/>
    <w:rsid w:val="00406C55"/>
    <w:rsid w:val="00413278"/>
    <w:rsid w:val="00422C23"/>
    <w:rsid w:val="00447589"/>
    <w:rsid w:val="00450BAA"/>
    <w:rsid w:val="00461F93"/>
    <w:rsid w:val="004648E2"/>
    <w:rsid w:val="00471B97"/>
    <w:rsid w:val="00482BC7"/>
    <w:rsid w:val="004B1A81"/>
    <w:rsid w:val="004B245B"/>
    <w:rsid w:val="004D3BFB"/>
    <w:rsid w:val="004E5DB5"/>
    <w:rsid w:val="004F6EF6"/>
    <w:rsid w:val="00510E2A"/>
    <w:rsid w:val="00515E83"/>
    <w:rsid w:val="0052214A"/>
    <w:rsid w:val="00533883"/>
    <w:rsid w:val="00560804"/>
    <w:rsid w:val="00563734"/>
    <w:rsid w:val="0058533A"/>
    <w:rsid w:val="00586470"/>
    <w:rsid w:val="005A300C"/>
    <w:rsid w:val="005A5571"/>
    <w:rsid w:val="005C1079"/>
    <w:rsid w:val="005C63E2"/>
    <w:rsid w:val="005E7202"/>
    <w:rsid w:val="005F4471"/>
    <w:rsid w:val="006004CA"/>
    <w:rsid w:val="0062144A"/>
    <w:rsid w:val="00624085"/>
    <w:rsid w:val="00626E42"/>
    <w:rsid w:val="00627E8F"/>
    <w:rsid w:val="0063454A"/>
    <w:rsid w:val="006431C2"/>
    <w:rsid w:val="00644C67"/>
    <w:rsid w:val="00645DBC"/>
    <w:rsid w:val="00656660"/>
    <w:rsid w:val="00660831"/>
    <w:rsid w:val="00663581"/>
    <w:rsid w:val="006663A4"/>
    <w:rsid w:val="0066729C"/>
    <w:rsid w:val="0067312F"/>
    <w:rsid w:val="00681A5D"/>
    <w:rsid w:val="006963E5"/>
    <w:rsid w:val="006A190C"/>
    <w:rsid w:val="006A1CE3"/>
    <w:rsid w:val="006B660F"/>
    <w:rsid w:val="006C4A96"/>
    <w:rsid w:val="006D65A8"/>
    <w:rsid w:val="006F445D"/>
    <w:rsid w:val="007037D6"/>
    <w:rsid w:val="00717501"/>
    <w:rsid w:val="00733431"/>
    <w:rsid w:val="00733D0C"/>
    <w:rsid w:val="00735DE3"/>
    <w:rsid w:val="007373ED"/>
    <w:rsid w:val="007673C2"/>
    <w:rsid w:val="00774466"/>
    <w:rsid w:val="00785ED6"/>
    <w:rsid w:val="00791C2F"/>
    <w:rsid w:val="00792803"/>
    <w:rsid w:val="007A4C87"/>
    <w:rsid w:val="007B73AA"/>
    <w:rsid w:val="007D1A07"/>
    <w:rsid w:val="00811CBF"/>
    <w:rsid w:val="008174B7"/>
    <w:rsid w:val="00822B83"/>
    <w:rsid w:val="0082543D"/>
    <w:rsid w:val="00825ECC"/>
    <w:rsid w:val="00833DEB"/>
    <w:rsid w:val="00843506"/>
    <w:rsid w:val="00843D20"/>
    <w:rsid w:val="00876923"/>
    <w:rsid w:val="00891D1F"/>
    <w:rsid w:val="00894DFF"/>
    <w:rsid w:val="008958CE"/>
    <w:rsid w:val="008B2741"/>
    <w:rsid w:val="008D489E"/>
    <w:rsid w:val="008E7503"/>
    <w:rsid w:val="008F3622"/>
    <w:rsid w:val="008F6D2D"/>
    <w:rsid w:val="00904D2C"/>
    <w:rsid w:val="00911039"/>
    <w:rsid w:val="00950376"/>
    <w:rsid w:val="00985867"/>
    <w:rsid w:val="009937DC"/>
    <w:rsid w:val="00996E60"/>
    <w:rsid w:val="009A23D4"/>
    <w:rsid w:val="009B3C4F"/>
    <w:rsid w:val="009C6BA5"/>
    <w:rsid w:val="009D29C2"/>
    <w:rsid w:val="009E1853"/>
    <w:rsid w:val="009E5CC4"/>
    <w:rsid w:val="00A14DCE"/>
    <w:rsid w:val="00A22B8F"/>
    <w:rsid w:val="00A246A3"/>
    <w:rsid w:val="00A26976"/>
    <w:rsid w:val="00A277B1"/>
    <w:rsid w:val="00A53448"/>
    <w:rsid w:val="00A574BD"/>
    <w:rsid w:val="00A5781F"/>
    <w:rsid w:val="00A66A95"/>
    <w:rsid w:val="00A7315B"/>
    <w:rsid w:val="00A87FB3"/>
    <w:rsid w:val="00A931CE"/>
    <w:rsid w:val="00A93383"/>
    <w:rsid w:val="00A97536"/>
    <w:rsid w:val="00AA5851"/>
    <w:rsid w:val="00AB2EC5"/>
    <w:rsid w:val="00AD1A9B"/>
    <w:rsid w:val="00AD7BDA"/>
    <w:rsid w:val="00AE1D37"/>
    <w:rsid w:val="00B20C01"/>
    <w:rsid w:val="00B275A2"/>
    <w:rsid w:val="00B60E2F"/>
    <w:rsid w:val="00B76AF4"/>
    <w:rsid w:val="00B77923"/>
    <w:rsid w:val="00B84849"/>
    <w:rsid w:val="00BA0AAB"/>
    <w:rsid w:val="00BA1B00"/>
    <w:rsid w:val="00BA7979"/>
    <w:rsid w:val="00BC1708"/>
    <w:rsid w:val="00C04BFF"/>
    <w:rsid w:val="00C354F1"/>
    <w:rsid w:val="00C67473"/>
    <w:rsid w:val="00C72C6F"/>
    <w:rsid w:val="00CC0390"/>
    <w:rsid w:val="00CD0C33"/>
    <w:rsid w:val="00CD4407"/>
    <w:rsid w:val="00CD5E2E"/>
    <w:rsid w:val="00CE4EDD"/>
    <w:rsid w:val="00CF3A2D"/>
    <w:rsid w:val="00D13761"/>
    <w:rsid w:val="00D13B63"/>
    <w:rsid w:val="00D276DE"/>
    <w:rsid w:val="00D31C00"/>
    <w:rsid w:val="00D43FDD"/>
    <w:rsid w:val="00D4421A"/>
    <w:rsid w:val="00D5271F"/>
    <w:rsid w:val="00D60718"/>
    <w:rsid w:val="00D7283A"/>
    <w:rsid w:val="00D72D2B"/>
    <w:rsid w:val="00D7537B"/>
    <w:rsid w:val="00D82BF8"/>
    <w:rsid w:val="00D86A97"/>
    <w:rsid w:val="00D8750D"/>
    <w:rsid w:val="00D946C9"/>
    <w:rsid w:val="00D9646E"/>
    <w:rsid w:val="00DC1095"/>
    <w:rsid w:val="00DD2BD5"/>
    <w:rsid w:val="00DD461C"/>
    <w:rsid w:val="00DD5232"/>
    <w:rsid w:val="00E03262"/>
    <w:rsid w:val="00E12E37"/>
    <w:rsid w:val="00E16D2C"/>
    <w:rsid w:val="00E83659"/>
    <w:rsid w:val="00E85B5E"/>
    <w:rsid w:val="00EA6FCF"/>
    <w:rsid w:val="00EC4DCC"/>
    <w:rsid w:val="00ED1917"/>
    <w:rsid w:val="00EE4323"/>
    <w:rsid w:val="00F23876"/>
    <w:rsid w:val="00F26DBA"/>
    <w:rsid w:val="00F33632"/>
    <w:rsid w:val="00F41CAD"/>
    <w:rsid w:val="00F42D4D"/>
    <w:rsid w:val="00F4513D"/>
    <w:rsid w:val="00F540C4"/>
    <w:rsid w:val="00F57C1F"/>
    <w:rsid w:val="00FB1110"/>
    <w:rsid w:val="00FD1F03"/>
    <w:rsid w:val="00FD2530"/>
    <w:rsid w:val="00FE080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8EF8DBEF-51B6-4E19-8C6B-018746919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sv-SE" w:eastAsia="sv-SE"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uiPriority="9" w:qFormat="1"/>
    <w:lsdException w:name="heading 3" w:uiPriority="0"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ascii="Times New Roman" w:hAnsi="Times New Roman"/>
      <w:sz w:val="24"/>
    </w:rPr>
  </w:style>
  <w:style w:type="paragraph" w:styleId="Rubrik1">
    <w:name w:val="heading 1"/>
    <w:basedOn w:val="Liststycke"/>
    <w:next w:val="Brdtext"/>
    <w:qFormat/>
    <w:rsid w:val="004B245B"/>
    <w:pPr>
      <w:spacing w:before="240"/>
      <w:ind w:left="0"/>
      <w:outlineLvl w:val="0"/>
    </w:pPr>
    <w:rPr>
      <w:rFonts w:ascii="Arial" w:hAnsi="Arial"/>
      <w:b/>
      <w:sz w:val="28"/>
    </w:rPr>
  </w:style>
  <w:style w:type="paragraph" w:styleId="Rubrik2">
    <w:name w:val="heading 2"/>
    <w:basedOn w:val="Normal"/>
    <w:next w:val="Brdtext"/>
    <w:qFormat/>
    <w:rsid w:val="004B245B"/>
    <w:pPr>
      <w:spacing w:before="240"/>
      <w:outlineLvl w:val="1"/>
    </w:pPr>
    <w:rPr>
      <w:rFonts w:ascii="Arial" w:hAnsi="Arial"/>
      <w:b/>
    </w:rPr>
  </w:style>
  <w:style w:type="paragraph" w:styleId="Rubrik3">
    <w:name w:val="heading 3"/>
    <w:basedOn w:val="Normal"/>
    <w:next w:val="Brdtext"/>
    <w:qFormat/>
    <w:rsid w:val="004B245B"/>
    <w:pPr>
      <w:spacing w:before="240"/>
      <w:outlineLvl w:val="2"/>
    </w:pPr>
    <w:rPr>
      <w:rFonts w:ascii="Arial" w:hAnsi="Arial"/>
      <w:b/>
      <w:sz w:val="20"/>
    </w:rPr>
  </w:style>
  <w:style w:type="paragraph" w:styleId="Rubrik4">
    <w:name w:val="heading 4"/>
    <w:basedOn w:val="Normal"/>
    <w:next w:val="Brdtext"/>
    <w:rsid w:val="002935DD"/>
    <w:pPr>
      <w:keepNext/>
      <w:numPr>
        <w:ilvl w:val="3"/>
        <w:numId w:val="26"/>
      </w:numPr>
      <w:spacing w:before="240" w:after="240"/>
      <w:outlineLvl w:val="3"/>
    </w:pPr>
    <w:rPr>
      <w:rFonts w:ascii="Arial" w:hAnsi="Arial"/>
      <w:b/>
    </w:rPr>
  </w:style>
  <w:style w:type="paragraph" w:styleId="Rubrik5">
    <w:name w:val="heading 5"/>
    <w:basedOn w:val="Normal"/>
    <w:next w:val="Normal"/>
    <w:pPr>
      <w:numPr>
        <w:ilvl w:val="4"/>
        <w:numId w:val="26"/>
      </w:numPr>
      <w:spacing w:before="240" w:after="60"/>
      <w:outlineLvl w:val="4"/>
    </w:pPr>
    <w:rPr>
      <w:rFonts w:ascii="Arial" w:hAnsi="Arial"/>
      <w:sz w:val="22"/>
    </w:rPr>
  </w:style>
  <w:style w:type="paragraph" w:styleId="Rubrik6">
    <w:name w:val="heading 6"/>
    <w:basedOn w:val="Normal"/>
    <w:next w:val="Normal"/>
    <w:pPr>
      <w:numPr>
        <w:ilvl w:val="5"/>
        <w:numId w:val="26"/>
      </w:numPr>
      <w:spacing w:before="240" w:after="60"/>
      <w:outlineLvl w:val="5"/>
    </w:pPr>
    <w:rPr>
      <w:rFonts w:ascii="Arial" w:hAnsi="Arial"/>
      <w:i/>
      <w:sz w:val="22"/>
    </w:rPr>
  </w:style>
  <w:style w:type="paragraph" w:styleId="Rubrik7">
    <w:name w:val="heading 7"/>
    <w:basedOn w:val="Normal"/>
    <w:next w:val="Normal"/>
    <w:pPr>
      <w:numPr>
        <w:ilvl w:val="6"/>
        <w:numId w:val="26"/>
      </w:numPr>
      <w:spacing w:before="240" w:after="60"/>
      <w:outlineLvl w:val="6"/>
    </w:pPr>
    <w:rPr>
      <w:rFonts w:ascii="Arial" w:hAnsi="Arial"/>
      <w:sz w:val="20"/>
    </w:rPr>
  </w:style>
  <w:style w:type="paragraph" w:styleId="Rubrik8">
    <w:name w:val="heading 8"/>
    <w:basedOn w:val="Normal"/>
    <w:next w:val="Normal"/>
    <w:pPr>
      <w:numPr>
        <w:ilvl w:val="7"/>
        <w:numId w:val="26"/>
      </w:numPr>
      <w:spacing w:before="240" w:after="60"/>
      <w:outlineLvl w:val="7"/>
    </w:pPr>
    <w:rPr>
      <w:rFonts w:ascii="Arial" w:hAnsi="Arial"/>
      <w:i/>
      <w:sz w:val="20"/>
    </w:rPr>
  </w:style>
  <w:style w:type="paragraph" w:styleId="Rubrik9">
    <w:name w:val="heading 9"/>
    <w:basedOn w:val="Normal"/>
    <w:next w:val="Normal"/>
    <w:pPr>
      <w:numPr>
        <w:ilvl w:val="8"/>
        <w:numId w:val="26"/>
      </w:numPr>
      <w:spacing w:before="240" w:after="60"/>
      <w:outlineLvl w:val="8"/>
    </w:pPr>
    <w:rPr>
      <w:rFonts w:ascii="Arial" w:hAnsi="Arial"/>
      <w:i/>
      <w:sz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0A1AAD"/>
    <w:pPr>
      <w:spacing w:after="240"/>
    </w:pPr>
    <w:rPr>
      <w:rFonts w:ascii="Garamond" w:hAnsi="Garamond"/>
    </w:rPr>
  </w:style>
  <w:style w:type="paragraph" w:styleId="Sidhuvud">
    <w:name w:val="header"/>
    <w:basedOn w:val="Normal"/>
    <w:link w:val="SidhuvudChar"/>
    <w:unhideWhenUsed/>
    <w:qFormat/>
    <w:rsid w:val="002935DD"/>
    <w:pPr>
      <w:tabs>
        <w:tab w:val="center" w:pos="4536"/>
        <w:tab w:val="right" w:pos="9072"/>
      </w:tabs>
    </w:pPr>
  </w:style>
  <w:style w:type="character" w:customStyle="1" w:styleId="SidhuvudChar">
    <w:name w:val="Sidhuvud Char"/>
    <w:link w:val="Sidhuvud"/>
    <w:rsid w:val="002935DD"/>
    <w:rPr>
      <w:rFonts w:ascii="Times New Roman" w:hAnsi="Times New Roman"/>
      <w:sz w:val="24"/>
    </w:rPr>
  </w:style>
  <w:style w:type="paragraph" w:customStyle="1" w:styleId="Mottagare">
    <w:name w:val="Mottagare"/>
    <w:basedOn w:val="Normal"/>
    <w:pPr>
      <w:tabs>
        <w:tab w:val="left" w:pos="2694"/>
      </w:tabs>
    </w:pPr>
  </w:style>
  <w:style w:type="paragraph" w:styleId="Sidfot">
    <w:name w:val="footer"/>
    <w:basedOn w:val="Normal"/>
    <w:link w:val="SidfotChar"/>
    <w:uiPriority w:val="99"/>
    <w:unhideWhenUsed/>
    <w:rsid w:val="002935DD"/>
    <w:pPr>
      <w:tabs>
        <w:tab w:val="center" w:pos="4536"/>
        <w:tab w:val="right" w:pos="9072"/>
      </w:tabs>
    </w:pPr>
  </w:style>
  <w:style w:type="character" w:customStyle="1" w:styleId="SidfotChar">
    <w:name w:val="Sidfot Char"/>
    <w:link w:val="Sidfot"/>
    <w:uiPriority w:val="99"/>
    <w:rsid w:val="002935DD"/>
    <w:rPr>
      <w:rFonts w:ascii="Times New Roman" w:hAnsi="Times New Roman"/>
      <w:sz w:val="24"/>
    </w:rPr>
  </w:style>
  <w:style w:type="paragraph" w:styleId="Ballongtext">
    <w:name w:val="Balloon Text"/>
    <w:basedOn w:val="Normal"/>
    <w:semiHidden/>
    <w:rPr>
      <w:rFonts w:ascii="Tahoma" w:hAnsi="Tahoma" w:cs="Tahoma"/>
      <w:sz w:val="16"/>
      <w:szCs w:val="16"/>
    </w:rPr>
  </w:style>
  <w:style w:type="paragraph" w:styleId="Slutnotstext">
    <w:name w:val="endnote text"/>
    <w:basedOn w:val="Normal"/>
    <w:semiHidden/>
    <w:rPr>
      <w:sz w:val="20"/>
    </w:rPr>
  </w:style>
  <w:style w:type="character" w:styleId="Slutnotsreferens">
    <w:name w:val="endnote reference"/>
    <w:semiHidden/>
    <w:rPr>
      <w:vertAlign w:val="superscript"/>
    </w:rPr>
  </w:style>
  <w:style w:type="paragraph" w:styleId="Innehll1">
    <w:name w:val="toc 1"/>
    <w:basedOn w:val="Normal"/>
    <w:next w:val="Brdtext"/>
    <w:autoRedefine/>
    <w:semiHidden/>
    <w:rsid w:val="007673C2"/>
    <w:rPr>
      <w:rFonts w:ascii="Garamond" w:hAnsi="Garamond"/>
      <w:bCs/>
      <w:szCs w:val="24"/>
    </w:rPr>
  </w:style>
  <w:style w:type="paragraph" w:styleId="Innehll2">
    <w:name w:val="toc 2"/>
    <w:basedOn w:val="Normal"/>
    <w:next w:val="Brdtext"/>
    <w:autoRedefine/>
    <w:semiHidden/>
    <w:rsid w:val="002C0F8A"/>
    <w:pPr>
      <w:ind w:left="238"/>
    </w:pPr>
    <w:rPr>
      <w:rFonts w:ascii="Garamond" w:hAnsi="Garamond"/>
      <w:szCs w:val="24"/>
    </w:rPr>
  </w:style>
  <w:style w:type="paragraph" w:styleId="Innehll3">
    <w:name w:val="toc 3"/>
    <w:basedOn w:val="Normal"/>
    <w:next w:val="Brdtext"/>
    <w:autoRedefine/>
    <w:semiHidden/>
    <w:rsid w:val="002C0F8A"/>
    <w:pPr>
      <w:ind w:left="482"/>
    </w:pPr>
    <w:rPr>
      <w:rFonts w:ascii="Garamond" w:hAnsi="Garamond"/>
      <w:szCs w:val="24"/>
    </w:rPr>
  </w:style>
  <w:style w:type="paragraph" w:styleId="Innehll4">
    <w:name w:val="toc 4"/>
    <w:basedOn w:val="Normal"/>
    <w:next w:val="Normal"/>
    <w:autoRedefine/>
    <w:semiHidden/>
    <w:pPr>
      <w:ind w:left="720"/>
    </w:pPr>
    <w:rPr>
      <w:szCs w:val="21"/>
    </w:rPr>
  </w:style>
  <w:style w:type="paragraph" w:styleId="Innehll5">
    <w:name w:val="toc 5"/>
    <w:basedOn w:val="Normal"/>
    <w:next w:val="Normal"/>
    <w:autoRedefine/>
    <w:semiHidden/>
    <w:pPr>
      <w:ind w:left="960"/>
    </w:pPr>
    <w:rPr>
      <w:szCs w:val="21"/>
    </w:rPr>
  </w:style>
  <w:style w:type="paragraph" w:styleId="Innehll6">
    <w:name w:val="toc 6"/>
    <w:basedOn w:val="Normal"/>
    <w:next w:val="Normal"/>
    <w:autoRedefine/>
    <w:semiHidden/>
    <w:pPr>
      <w:ind w:left="1200"/>
    </w:pPr>
    <w:rPr>
      <w:szCs w:val="21"/>
    </w:rPr>
  </w:style>
  <w:style w:type="paragraph" w:styleId="Innehll7">
    <w:name w:val="toc 7"/>
    <w:basedOn w:val="Normal"/>
    <w:next w:val="Normal"/>
    <w:autoRedefine/>
    <w:semiHidden/>
    <w:pPr>
      <w:ind w:left="1440"/>
    </w:pPr>
    <w:rPr>
      <w:szCs w:val="21"/>
    </w:rPr>
  </w:style>
  <w:style w:type="paragraph" w:styleId="Innehll8">
    <w:name w:val="toc 8"/>
    <w:basedOn w:val="Normal"/>
    <w:next w:val="Normal"/>
    <w:autoRedefine/>
    <w:semiHidden/>
    <w:pPr>
      <w:ind w:left="1680"/>
    </w:pPr>
    <w:rPr>
      <w:szCs w:val="21"/>
    </w:rPr>
  </w:style>
  <w:style w:type="paragraph" w:styleId="Innehll9">
    <w:name w:val="toc 9"/>
    <w:basedOn w:val="Normal"/>
    <w:next w:val="Normal"/>
    <w:autoRedefine/>
    <w:semiHidden/>
    <w:pPr>
      <w:ind w:left="1920"/>
    </w:pPr>
    <w:rPr>
      <w:szCs w:val="21"/>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rubrik">
    <w:name w:val="index heading"/>
    <w:basedOn w:val="Normal"/>
    <w:next w:val="Index1"/>
    <w:semiHidden/>
  </w:style>
  <w:style w:type="character" w:styleId="Kommentarsreferens">
    <w:name w:val="annotation reference"/>
    <w:semiHidden/>
    <w:rPr>
      <w:sz w:val="16"/>
      <w:szCs w:val="16"/>
    </w:rPr>
  </w:style>
  <w:style w:type="paragraph" w:styleId="Kommentarer">
    <w:name w:val="annotation text"/>
    <w:basedOn w:val="Normal"/>
    <w:semiHidden/>
    <w:rPr>
      <w:sz w:val="20"/>
    </w:rPr>
  </w:style>
  <w:style w:type="paragraph" w:styleId="Kommentarsmne">
    <w:name w:val="annotation subject"/>
    <w:basedOn w:val="Kommentarer"/>
    <w:next w:val="Kommentarer"/>
    <w:semiHidden/>
    <w:rPr>
      <w:b/>
      <w:bCs/>
    </w:rPr>
  </w:style>
  <w:style w:type="table" w:styleId="Tabellrutnt">
    <w:name w:val="Table Grid"/>
    <w:basedOn w:val="Normaltabell"/>
    <w:uiPriority w:val="59"/>
    <w:rsid w:val="00E85B5E"/>
    <w:pPr>
      <w:spacing w:before="120" w:after="60"/>
    </w:pPr>
    <w:rPr>
      <w:rFonts w:ascii="Garamond" w:hAnsi="Garamond"/>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Garamond" w:hAnsi="Garamond"/>
        <w:b/>
        <w:sz w:val="24"/>
      </w:rPr>
      <w:tblPr/>
      <w:tcPr>
        <w:shd w:val="clear" w:color="auto" w:fill="D9D9D9" w:themeFill="background1" w:themeFillShade="D9"/>
      </w:tcPr>
    </w:tblStylePr>
  </w:style>
  <w:style w:type="paragraph" w:styleId="Liststycke">
    <w:name w:val="List Paragraph"/>
    <w:basedOn w:val="Normal"/>
    <w:uiPriority w:val="34"/>
    <w:qFormat/>
    <w:rsid w:val="00D72D2B"/>
    <w:pPr>
      <w:ind w:left="720"/>
      <w:contextualSpacing/>
    </w:pPr>
  </w:style>
  <w:style w:type="paragraph" w:styleId="Innehllsfrteckningsrubrik">
    <w:name w:val="TOC Heading"/>
    <w:basedOn w:val="Rubrik1"/>
    <w:next w:val="Normal"/>
    <w:uiPriority w:val="39"/>
    <w:unhideWhenUsed/>
    <w:qFormat/>
    <w:rsid w:val="00192818"/>
    <w:pPr>
      <w:keepNext/>
      <w:keepLines/>
      <w:spacing w:line="259" w:lineRule="auto"/>
      <w:outlineLvl w:val="9"/>
    </w:pPr>
    <w:rPr>
      <w:rFonts w:eastAsiaTheme="majorEastAsia" w:cstheme="majorBidi"/>
      <w:color w:val="000000" w:themeColor="text1"/>
      <w:szCs w:val="32"/>
    </w:rPr>
  </w:style>
  <w:style w:type="paragraph" w:customStyle="1" w:styleId="Rkgpunktlista">
    <w:name w:val="Rkg_punktlista"/>
    <w:basedOn w:val="Brdtext"/>
    <w:link w:val="RkgpunktlistaChar"/>
    <w:qFormat/>
    <w:rsid w:val="001A6965"/>
    <w:pPr>
      <w:numPr>
        <w:numId w:val="27"/>
      </w:numPr>
      <w:spacing w:after="0"/>
      <w:ind w:left="714" w:hanging="357"/>
    </w:pPr>
  </w:style>
  <w:style w:type="character" w:customStyle="1" w:styleId="BrdtextChar">
    <w:name w:val="Brödtext Char"/>
    <w:basedOn w:val="Standardstycketeckensnitt"/>
    <w:link w:val="Brdtext"/>
    <w:rsid w:val="004B245B"/>
    <w:rPr>
      <w:rFonts w:ascii="Garamond" w:hAnsi="Garamond"/>
      <w:sz w:val="24"/>
    </w:rPr>
  </w:style>
  <w:style w:type="character" w:customStyle="1" w:styleId="RkgpunktlistaChar">
    <w:name w:val="Rkg_punktlista Char"/>
    <w:basedOn w:val="BrdtextChar"/>
    <w:link w:val="Rkgpunktlista"/>
    <w:rsid w:val="001A6965"/>
    <w:rPr>
      <w:rFonts w:ascii="Garamond" w:hAnsi="Garamond"/>
      <w:sz w:val="24"/>
    </w:rPr>
  </w:style>
  <w:style w:type="paragraph" w:customStyle="1" w:styleId="Huvudrubrik">
    <w:name w:val="Huvudrubrik"/>
    <w:basedOn w:val="Brdtext"/>
    <w:next w:val="Brdtext"/>
    <w:link w:val="HuvudrubrikChar"/>
    <w:qFormat/>
    <w:rsid w:val="00094FAE"/>
    <w:rPr>
      <w:rFonts w:ascii="Arial" w:hAnsi="Arial"/>
      <w:b/>
      <w:sz w:val="36"/>
    </w:rPr>
  </w:style>
  <w:style w:type="character" w:customStyle="1" w:styleId="HuvudrubrikChar">
    <w:name w:val="Huvudrubrik Char"/>
    <w:basedOn w:val="BrdtextChar"/>
    <w:link w:val="Huvudrubrik"/>
    <w:rsid w:val="00094FAE"/>
    <w:rPr>
      <w:rFonts w:ascii="Arial" w:hAnsi="Arial"/>
      <w:b/>
      <w:sz w:val="36"/>
    </w:rPr>
  </w:style>
  <w:style w:type="character" w:styleId="Hyperlnk">
    <w:name w:val="Hyperlink"/>
    <w:basedOn w:val="Standardstycketeckensnitt"/>
    <w:uiPriority w:val="99"/>
    <w:unhideWhenUsed/>
    <w:rsid w:val="005C1079"/>
    <w:rPr>
      <w:color w:val="4A6E51" w:themeColor="hyperlink"/>
      <w:u w:val="single"/>
    </w:rPr>
  </w:style>
  <w:style w:type="character" w:styleId="Olstomnmnande">
    <w:name w:val="Unresolved Mention"/>
    <w:basedOn w:val="Standardstycketeckensnitt"/>
    <w:uiPriority w:val="99"/>
    <w:semiHidden/>
    <w:unhideWhenUsed/>
    <w:rsid w:val="005C1079"/>
    <w:rPr>
      <w:color w:val="605E5C"/>
      <w:shd w:val="clear" w:color="auto" w:fill="E1DFDD"/>
    </w:rPr>
  </w:style>
  <w:style w:type="character" w:styleId="AnvndHyperlnk">
    <w:name w:val="FollowedHyperlink"/>
    <w:basedOn w:val="Standardstycketeckensnitt"/>
    <w:uiPriority w:val="99"/>
    <w:semiHidden/>
    <w:unhideWhenUsed/>
    <w:rsid w:val="001078A5"/>
    <w:rPr>
      <w:color w:val="4A6E5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227198">
      <w:bodyDiv w:val="1"/>
      <w:marLeft w:val="0"/>
      <w:marRight w:val="0"/>
      <w:marTop w:val="0"/>
      <w:marBottom w:val="0"/>
      <w:divBdr>
        <w:top w:val="none" w:sz="0" w:space="0" w:color="auto"/>
        <w:left w:val="none" w:sz="0" w:space="0" w:color="auto"/>
        <w:bottom w:val="none" w:sz="0" w:space="0" w:color="auto"/>
        <w:right w:val="none" w:sz="0" w:space="0" w:color="auto"/>
      </w:divBdr>
    </w:div>
    <w:div w:id="901061140">
      <w:bodyDiv w:val="1"/>
      <w:marLeft w:val="0"/>
      <w:marRight w:val="0"/>
      <w:marTop w:val="0"/>
      <w:marBottom w:val="0"/>
      <w:divBdr>
        <w:top w:val="none" w:sz="0" w:space="0" w:color="auto"/>
        <w:left w:val="none" w:sz="0" w:space="0" w:color="auto"/>
        <w:bottom w:val="none" w:sz="0" w:space="0" w:color="auto"/>
        <w:right w:val="none" w:sz="0" w:space="0" w:color="auto"/>
      </w:divBdr>
    </w:div>
    <w:div w:id="1011419518">
      <w:bodyDiv w:val="1"/>
      <w:marLeft w:val="0"/>
      <w:marRight w:val="0"/>
      <w:marTop w:val="0"/>
      <w:marBottom w:val="0"/>
      <w:divBdr>
        <w:top w:val="none" w:sz="0" w:space="0" w:color="auto"/>
        <w:left w:val="none" w:sz="0" w:space="0" w:color="auto"/>
        <w:bottom w:val="none" w:sz="0" w:space="0" w:color="auto"/>
        <w:right w:val="none" w:sz="0" w:space="0" w:color="auto"/>
      </w:divBdr>
    </w:div>
    <w:div w:id="1272513620">
      <w:bodyDiv w:val="1"/>
      <w:marLeft w:val="0"/>
      <w:marRight w:val="0"/>
      <w:marTop w:val="0"/>
      <w:marBottom w:val="0"/>
      <w:divBdr>
        <w:top w:val="none" w:sz="0" w:space="0" w:color="auto"/>
        <w:left w:val="none" w:sz="0" w:space="0" w:color="auto"/>
        <w:bottom w:val="none" w:sz="0" w:space="0" w:color="auto"/>
        <w:right w:val="none" w:sz="0" w:space="0" w:color="auto"/>
      </w:divBdr>
    </w:div>
    <w:div w:id="1277249388">
      <w:bodyDiv w:val="1"/>
      <w:marLeft w:val="0"/>
      <w:marRight w:val="0"/>
      <w:marTop w:val="0"/>
      <w:marBottom w:val="0"/>
      <w:divBdr>
        <w:top w:val="none" w:sz="0" w:space="0" w:color="auto"/>
        <w:left w:val="none" w:sz="0" w:space="0" w:color="auto"/>
        <w:bottom w:val="none" w:sz="0" w:space="0" w:color="auto"/>
        <w:right w:val="none" w:sz="0" w:space="0" w:color="auto"/>
      </w:divBdr>
    </w:div>
    <w:div w:id="14801531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regionkronoberg.se/vardgivare/vardriktlinjer/smittskydd/information-om-coronaviru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egionkronoberg.se/vardgivare/vardriktlinjer/smittskydd/information-om-coronaviru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gionkronoberg.se/vardgivare/vardriktlinjer/smittskydd/information-om-coronaviru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regionkronoberg.se/vardgivare/vardadministration/journalhantering/anvandarstod-cosmi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regionkronoberg.se/vardgivare/vardriktlinjer/smittskydd/information-om-coronavirus/" TargetMode="External"/><Relationship Id="rId14" Type="http://schemas.openxmlformats.org/officeDocument/2006/relationships/hyperlink" Target="https://www.regionkronoberg.se/vardgivare/vardriktlinjer/smittskydd/information-om-coronavirus/" TargetMode="External"/></Relationships>
</file>

<file path=word/theme/theme1.xml><?xml version="1.0" encoding="utf-8"?>
<a:theme xmlns:a="http://schemas.openxmlformats.org/drawingml/2006/main" name="Tema1">
  <a:themeElements>
    <a:clrScheme name="RKG">
      <a:dk1>
        <a:sysClr val="windowText" lastClr="000000"/>
      </a:dk1>
      <a:lt1>
        <a:sysClr val="window" lastClr="FFFFFF"/>
      </a:lt1>
      <a:dk2>
        <a:srgbClr val="44546A"/>
      </a:dk2>
      <a:lt2>
        <a:srgbClr val="E7E6E6"/>
      </a:lt2>
      <a:accent1>
        <a:srgbClr val="83B81A"/>
      </a:accent1>
      <a:accent2>
        <a:srgbClr val="E13288"/>
      </a:accent2>
      <a:accent3>
        <a:srgbClr val="4A6E51"/>
      </a:accent3>
      <a:accent4>
        <a:srgbClr val="FFD300"/>
      </a:accent4>
      <a:accent5>
        <a:srgbClr val="830628"/>
      </a:accent5>
      <a:accent6>
        <a:srgbClr val="A05599"/>
      </a:accent6>
      <a:hlink>
        <a:srgbClr val="4A6E51"/>
      </a:hlink>
      <a:folHlink>
        <a:srgbClr val="4A6E5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t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ema1" id="{4E758CBD-3F2E-420E-BF6B-B7C41336586E}" vid="{B7F19665-BF92-4B81-AA9C-9860ACFAF77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4FD76-5588-4947-BD86-9CB805AF4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1158</Words>
  <Characters>8597</Characters>
  <Application>Microsoft Office Word</Application>
  <DocSecurity>4</DocSecurity>
  <Lines>71</Lines>
  <Paragraphs>19</Paragraphs>
  <ScaleCrop>false</ScaleCrop>
  <HeadingPairs>
    <vt:vector size="2" baseType="variant">
      <vt:variant>
        <vt:lpstr>Rubrik</vt:lpstr>
      </vt:variant>
      <vt:variant>
        <vt:i4>1</vt:i4>
      </vt:variant>
    </vt:vector>
  </HeadingPairs>
  <TitlesOfParts>
    <vt:vector size="1" baseType="lpstr">
      <vt:lpstr>Covid</vt:lpstr>
    </vt:vector>
  </TitlesOfParts>
  <Company>Landstinget Kronoberg</Company>
  <LinksUpToDate>false</LinksUpToDate>
  <CharactersWithSpaces>9736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dc:title>
  <dc:subject/>
  <dc:creator>Claes Johansson</dc:creator>
  <cp:keywords/>
  <dc:description/>
  <cp:lastModifiedBy>Jonsson Marita</cp:lastModifiedBy>
  <cp:revision>2</cp:revision>
  <cp:lastPrinted>2020-12-23T12:23:00Z</cp:lastPrinted>
  <dcterms:created xsi:type="dcterms:W3CDTF">2021-01-21T10:18:00Z</dcterms:created>
  <dcterms:modified xsi:type="dcterms:W3CDTF">2021-01-21T10:18:00Z</dcterms:modified>
</cp:coreProperties>
</file>